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069C">
      <w:pPr>
        <w:jc w:val="left"/>
        <w:rPr>
          <w:rStyle w:val="5"/>
          <w:rFonts w:hint="default"/>
          <w:lang w:val="en-US" w:eastAsia="zh-CN"/>
          <w:woUserID w:val="0"/>
        </w:rPr>
      </w:pPr>
      <w:r>
        <w:rPr>
          <w:rStyle w:val="5"/>
          <w:rFonts w:hint="eastAsia"/>
          <w:lang w:val="en-US" w:eastAsia="zh-CN"/>
          <w:woUserID w:val="0"/>
        </w:rPr>
        <w:t>附件一</w:t>
      </w:r>
    </w:p>
    <w:p w14:paraId="16BA2A10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关于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中山市口腔医院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护理培训系统的用户需求</w:t>
      </w:r>
    </w:p>
    <w:p w14:paraId="054B8B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计费方式</w:t>
      </w:r>
      <w:r>
        <w:rPr>
          <w:rFonts w:hint="eastAsia"/>
          <w:lang w:val="en-US" w:eastAsia="zh-CN"/>
        </w:rPr>
        <w:t>：永久使用、按月/年付费均可，因此此次市场调研不对预算金额设限；</w:t>
      </w:r>
    </w:p>
    <w:p w14:paraId="286AD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主要目的</w:t>
      </w:r>
      <w:r>
        <w:rPr>
          <w:rFonts w:hint="eastAsia"/>
          <w:lang w:val="en-US" w:eastAsia="zh-CN"/>
        </w:rPr>
        <w:t>：依托该系统，对院内有关人员进行护士层级管理、培训管理、学分与档案管理，完成相关业务知识的线上线下培训、考核，并对相关数据进行汇总分析。</w:t>
      </w:r>
    </w:p>
    <w:p w14:paraId="7FE06B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使用人群</w:t>
      </w:r>
      <w:r>
        <w:rPr>
          <w:rFonts w:hint="default"/>
          <w:lang w:val="en-US" w:eastAsia="zh-CN"/>
        </w:rPr>
        <w:t>：院内护士</w:t>
      </w:r>
      <w:r>
        <w:rPr>
          <w:rFonts w:hint="eastAsia"/>
          <w:lang w:val="en-US" w:eastAsia="zh-CN"/>
        </w:rPr>
        <w:t>及</w:t>
      </w:r>
      <w:r>
        <w:rPr>
          <w:rFonts w:hint="default"/>
          <w:lang w:val="en-US" w:eastAsia="zh-CN"/>
        </w:rPr>
        <w:t>管理</w:t>
      </w:r>
      <w:r>
        <w:rPr>
          <w:rFonts w:hint="eastAsia"/>
          <w:lang w:val="en-US" w:eastAsia="zh-CN"/>
        </w:rPr>
        <w:t>人员</w:t>
      </w:r>
    </w:p>
    <w:p w14:paraId="2042A8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核心功能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（包括但不限定于）</w:t>
      </w:r>
      <w:r>
        <w:rPr>
          <w:rFonts w:hint="default"/>
          <w:lang w:val="en-US" w:eastAsia="zh-CN"/>
        </w:rPr>
        <w:t>护士信息管理，层级管理，课程管理，考核管理等</w:t>
      </w:r>
      <w:r>
        <w:rPr>
          <w:rFonts w:hint="eastAsia"/>
          <w:lang w:val="en-US" w:eastAsia="zh-CN"/>
        </w:rPr>
        <w:t>，需含</w:t>
      </w:r>
      <w:r>
        <w:rPr>
          <w:rFonts w:hint="default"/>
          <w:lang w:val="en-US" w:eastAsia="zh-CN"/>
        </w:rPr>
        <w:t>培训课程（文档、课件、视频等）发布、学习及回看，题库导入及自测，理论、操作考试，线上线下签到，学分管理，数据汇总及分析等</w:t>
      </w:r>
      <w:r>
        <w:rPr>
          <w:rFonts w:hint="eastAsia"/>
          <w:lang w:val="en-US" w:eastAsia="zh-CN"/>
        </w:rPr>
        <w:t>功能模块。</w:t>
      </w:r>
    </w:p>
    <w:p w14:paraId="0B9701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报价</w:t>
      </w:r>
      <w:r>
        <w:rPr>
          <w:rFonts w:hint="default"/>
          <w:highlight w:val="none"/>
          <w:lang w:val="en-US" w:eastAsia="zh-CN"/>
        </w:rPr>
        <w:t>要求</w:t>
      </w:r>
    </w:p>
    <w:p w14:paraId="4B54C0A4">
      <w:pPr>
        <w:numPr>
          <w:ilvl w:val="255"/>
          <w:numId w:val="0"/>
        </w:numPr>
        <w:spacing w:beforeLines="0" w:line="360" w:lineRule="auto"/>
        <w:ind w:right="-53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对项目建设内容进行分项报价并报总价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可参考如下格式进行报价：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59"/>
        <w:gridCol w:w="2856"/>
        <w:gridCol w:w="658"/>
        <w:gridCol w:w="658"/>
        <w:gridCol w:w="909"/>
        <w:gridCol w:w="921"/>
      </w:tblGrid>
      <w:tr w14:paraId="1126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描述说明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总价</w:t>
            </w:r>
          </w:p>
        </w:tc>
      </w:tr>
      <w:tr w14:paraId="2939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lang w:val="en-US" w:eastAsia="zh-CN"/>
              </w:rPr>
              <w:t>护理培训系统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E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列出报价包含功能明细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E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F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12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合计：    元（大写：   元整）</w:t>
            </w:r>
          </w:p>
        </w:tc>
      </w:tr>
    </w:tbl>
    <w:p w14:paraId="1E0BD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9089A"/>
    <w:multiLevelType w:val="singleLevel"/>
    <w:tmpl w:val="0E0908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4178D"/>
    <w:rsid w:val="168D0814"/>
    <w:rsid w:val="1C7E1670"/>
    <w:rsid w:val="2154178D"/>
    <w:rsid w:val="34525525"/>
    <w:rsid w:val="47AD2506"/>
    <w:rsid w:val="54520EFE"/>
    <w:rsid w:val="5AB966F6"/>
    <w:rsid w:val="5DEB5F1F"/>
    <w:rsid w:val="75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60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adjustRightInd w:val="0"/>
      <w:spacing w:before="120"/>
      <w:textAlignment w:val="baseline"/>
    </w:pPr>
    <w:rPr>
      <w:rFonts w:cs="Arial"/>
      <w:kern w:val="0"/>
      <w:sz w:val="24"/>
      <w:szCs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2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2025-09-09T02:03:00Z</dcterms:created>
  <dc:creator>pyy</dc:creator>
  <cp:lastModifiedBy>pyy</cp:lastModifiedBy>
  <dcterms:modified xsi:type="dcterms:W3CDTF">2025-09-09T02:46:29Z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25BDA30C45A14D4391F3EFC947030D4F_11</vt:lpwstr>
  </property>
  <property fmtid="{D5CDD505-2E9C-101B-9397-08002B2CF9AE}" pid="4" name="KSOTemplateDocerSaveRecord">
    <vt:lpwstr>eyJoZGlkIjoiZDY5NmQxMDhiZWRkY2E3NzYxNzUxYjE0MGU5YTU0YjQiLCJ1c2VySWQiOiIxNDk2MzgzNzgzIn0=</vt:lpwstr>
  </property>
</Properties>
</file>