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791D0">
      <w:pPr>
        <w:pStyle w:val="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中山市口腔医院2025学年中山市国家监测点学校监测与干预日程车辆租赁项目</w:t>
      </w:r>
    </w:p>
    <w:p w14:paraId="5D7E4EC9">
      <w:pPr>
        <w:pStyle w:val="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用户需求书</w:t>
      </w:r>
    </w:p>
    <w:p w14:paraId="23BBE9D9">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一、总则</w:t>
      </w:r>
    </w:p>
    <w:p w14:paraId="49D5E3C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1、项目名称：中山市口腔医院2025学年中山市国家监测点学校监测与干预日程车辆租赁项目</w:t>
      </w:r>
    </w:p>
    <w:p w14:paraId="4227B72C">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2、预算总额：</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000元</w:t>
      </w:r>
    </w:p>
    <w:p w14:paraId="5D8A4BE9">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采购方式</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院内比选</w:t>
      </w:r>
    </w:p>
    <w:p w14:paraId="54F8D616">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lang w:val="en-US" w:eastAsia="zh-CN"/>
        </w:rPr>
        <w:t>4</w:t>
      </w:r>
      <w:r>
        <w:rPr>
          <w:rFonts w:hint="eastAsia" w:ascii="宋体" w:hAnsi="宋体" w:cs="宋体"/>
          <w:color w:val="auto"/>
          <w:sz w:val="21"/>
          <w:szCs w:val="21"/>
          <w:highlight w:val="none"/>
          <w:lang w:val="en-US" w:eastAsia="zh-CN"/>
        </w:rPr>
        <w:t>、租赁时间：租赁期约为21天，具体用车时间以采购方通知为准。</w:t>
      </w:r>
    </w:p>
    <w:p w14:paraId="49E69563">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二、服务内容</w:t>
      </w:r>
    </w:p>
    <w:p w14:paraId="79D5C441">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租赁对象及用途​</w:t>
      </w:r>
    </w:p>
    <w:p w14:paraId="42B35D8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本次车辆租赁是用于接送我院相关医护工作人员到以下镇街开展</w:t>
      </w:r>
      <w:r>
        <w:rPr>
          <w:rFonts w:hint="eastAsia" w:ascii="宋体" w:hAnsi="宋体" w:eastAsia="宋体" w:cs="宋体"/>
          <w:color w:val="auto"/>
          <w:sz w:val="21"/>
          <w:szCs w:val="21"/>
          <w:highlight w:val="none"/>
          <w:lang w:val="en-US" w:eastAsia="zh-CN"/>
        </w:rPr>
        <w:t>中山市口腔医院2025学年中山市国家监测点学校监测与干预</w:t>
      </w:r>
      <w:r>
        <w:rPr>
          <w:rFonts w:hint="eastAsia" w:ascii="宋体" w:hAnsi="宋体" w:cs="宋体"/>
          <w:color w:val="auto"/>
          <w:sz w:val="21"/>
          <w:szCs w:val="21"/>
          <w:highlight w:val="none"/>
          <w:lang w:val="en-US" w:eastAsia="zh-CN"/>
        </w:rPr>
        <w:t>活动</w:t>
      </w:r>
      <w:r>
        <w:rPr>
          <w:rFonts w:hint="eastAsia" w:ascii="宋体" w:hAnsi="宋体" w:eastAsia="宋体" w:cs="宋体"/>
          <w:color w:val="auto"/>
          <w:sz w:val="21"/>
          <w:szCs w:val="21"/>
          <w:highlight w:val="none"/>
          <w:lang w:val="en-US" w:eastAsia="zh-CN"/>
        </w:rPr>
        <w:t>。​</w:t>
      </w:r>
    </w:p>
    <w:tbl>
      <w:tblPr>
        <w:tblStyle w:val="9"/>
        <w:tblpPr w:leftFromText="180" w:rightFromText="180" w:vertAnchor="text" w:horzAnchor="page" w:tblpX="2254" w:tblpY="338"/>
        <w:tblOverlap w:val="never"/>
        <w:tblW w:w="7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431"/>
        <w:gridCol w:w="2243"/>
      </w:tblGrid>
      <w:tr w14:paraId="5C16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1659" w:type="dxa"/>
            <w:vAlign w:val="center"/>
          </w:tcPr>
          <w:p w14:paraId="21F9561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镇街</w:t>
            </w:r>
          </w:p>
        </w:tc>
        <w:tc>
          <w:tcPr>
            <w:tcW w:w="3431" w:type="dxa"/>
            <w:vAlign w:val="center"/>
          </w:tcPr>
          <w:p w14:paraId="7B3758A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学校名称</w:t>
            </w:r>
          </w:p>
        </w:tc>
        <w:tc>
          <w:tcPr>
            <w:tcW w:w="2243" w:type="dxa"/>
            <w:shd w:val="clear" w:color="auto" w:fill="auto"/>
            <w:vAlign w:val="center"/>
          </w:tcPr>
          <w:p w14:paraId="523FE80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监测时间</w:t>
            </w:r>
          </w:p>
        </w:tc>
      </w:tr>
      <w:tr w14:paraId="07C5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restart"/>
            <w:vAlign w:val="center"/>
          </w:tcPr>
          <w:p w14:paraId="53954BA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3431" w:type="dxa"/>
            <w:vAlign w:val="center"/>
          </w:tcPr>
          <w:p w14:paraId="212F1DF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中山市纪雅学校</w:t>
            </w:r>
          </w:p>
        </w:tc>
        <w:tc>
          <w:tcPr>
            <w:tcW w:w="2243" w:type="dxa"/>
            <w:shd w:val="clear" w:color="auto" w:fill="auto"/>
            <w:vAlign w:val="center"/>
          </w:tcPr>
          <w:p w14:paraId="7504ABA5">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11</w:t>
            </w:r>
            <w:r>
              <w:rPr>
                <w:rFonts w:hint="eastAsia" w:ascii="Times New Roman" w:hAnsi="Times New Roman" w:eastAsia="仿宋_GB2312" w:cs="黑体"/>
                <w:bCs/>
                <w:color w:val="000000"/>
                <w:spacing w:val="-4"/>
                <w:szCs w:val="21"/>
              </w:rPr>
              <w:t>日上午</w:t>
            </w:r>
          </w:p>
        </w:tc>
      </w:tr>
      <w:tr w14:paraId="1F6E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74F30C2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58F983E1">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广东博文学校</w:t>
            </w:r>
          </w:p>
        </w:tc>
        <w:tc>
          <w:tcPr>
            <w:tcW w:w="2243" w:type="dxa"/>
            <w:shd w:val="clear" w:color="auto" w:fill="auto"/>
            <w:vAlign w:val="center"/>
          </w:tcPr>
          <w:p w14:paraId="34F965C2">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11</w:t>
            </w:r>
            <w:r>
              <w:rPr>
                <w:rFonts w:hint="eastAsia" w:ascii="Times New Roman" w:hAnsi="Times New Roman" w:eastAsia="仿宋_GB2312" w:cs="黑体"/>
                <w:bCs/>
                <w:color w:val="000000"/>
                <w:spacing w:val="-4"/>
                <w:szCs w:val="21"/>
              </w:rPr>
              <w:t>日下午</w:t>
            </w:r>
          </w:p>
        </w:tc>
      </w:tr>
      <w:tr w14:paraId="1274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7E8E394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6CEE9FB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中山市三鑫凯茵学校</w:t>
            </w:r>
          </w:p>
        </w:tc>
        <w:tc>
          <w:tcPr>
            <w:tcW w:w="2243" w:type="dxa"/>
            <w:shd w:val="clear" w:color="auto" w:fill="auto"/>
            <w:vAlign w:val="center"/>
          </w:tcPr>
          <w:p w14:paraId="03DEA81C">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12</w:t>
            </w:r>
            <w:r>
              <w:rPr>
                <w:rFonts w:hint="eastAsia" w:ascii="Times New Roman" w:hAnsi="Times New Roman" w:eastAsia="仿宋_GB2312" w:cs="黑体"/>
                <w:bCs/>
                <w:color w:val="000000"/>
                <w:spacing w:val="-4"/>
                <w:szCs w:val="21"/>
              </w:rPr>
              <w:t>日全天</w:t>
            </w:r>
          </w:p>
        </w:tc>
      </w:tr>
      <w:tr w14:paraId="4BDB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2A90D41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7B6FEB65">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中山市火炬科学技术学校</w:t>
            </w:r>
          </w:p>
        </w:tc>
        <w:tc>
          <w:tcPr>
            <w:tcW w:w="2243" w:type="dxa"/>
            <w:shd w:val="clear" w:color="auto" w:fill="auto"/>
            <w:vAlign w:val="center"/>
          </w:tcPr>
          <w:p w14:paraId="345C52D5">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15</w:t>
            </w:r>
            <w:r>
              <w:rPr>
                <w:rFonts w:hint="eastAsia" w:ascii="Times New Roman" w:hAnsi="Times New Roman" w:eastAsia="仿宋_GB2312" w:cs="黑体"/>
                <w:bCs/>
                <w:color w:val="000000"/>
                <w:spacing w:val="-4"/>
                <w:szCs w:val="21"/>
              </w:rPr>
              <w:t>日上午</w:t>
            </w:r>
          </w:p>
        </w:tc>
      </w:tr>
      <w:tr w14:paraId="4542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593DFB9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7122873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中山火炬高技术产业开发区第二中学</w:t>
            </w:r>
          </w:p>
        </w:tc>
        <w:tc>
          <w:tcPr>
            <w:tcW w:w="2243" w:type="dxa"/>
            <w:shd w:val="clear" w:color="auto" w:fill="auto"/>
            <w:vAlign w:val="center"/>
          </w:tcPr>
          <w:p w14:paraId="7878F7B3">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15</w:t>
            </w:r>
            <w:r>
              <w:rPr>
                <w:rFonts w:hint="eastAsia" w:ascii="Times New Roman" w:hAnsi="Times New Roman" w:eastAsia="仿宋_GB2312" w:cs="黑体"/>
                <w:bCs/>
                <w:color w:val="000000"/>
                <w:spacing w:val="-4"/>
                <w:szCs w:val="21"/>
              </w:rPr>
              <w:t>日下午</w:t>
            </w:r>
          </w:p>
        </w:tc>
      </w:tr>
      <w:tr w14:paraId="382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654419F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0EB235FA">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中山火炬高技术产业开发区第五小学</w:t>
            </w:r>
          </w:p>
        </w:tc>
        <w:tc>
          <w:tcPr>
            <w:tcW w:w="2243" w:type="dxa"/>
            <w:shd w:val="clear" w:color="auto" w:fill="auto"/>
            <w:vAlign w:val="center"/>
          </w:tcPr>
          <w:p w14:paraId="3BF16AC4">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16</w:t>
            </w:r>
            <w:r>
              <w:rPr>
                <w:rFonts w:hint="eastAsia" w:ascii="Times New Roman" w:hAnsi="Times New Roman" w:eastAsia="仿宋_GB2312" w:cs="黑体"/>
                <w:bCs/>
                <w:color w:val="000000"/>
                <w:spacing w:val="-4"/>
                <w:szCs w:val="21"/>
              </w:rPr>
              <w:t>日全天</w:t>
            </w:r>
          </w:p>
        </w:tc>
      </w:tr>
      <w:tr w14:paraId="7B3A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2EEB05D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3431" w:type="dxa"/>
            <w:vAlign w:val="center"/>
          </w:tcPr>
          <w:p w14:paraId="7625399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中山市小榄镇花城中学</w:t>
            </w:r>
          </w:p>
        </w:tc>
        <w:tc>
          <w:tcPr>
            <w:tcW w:w="2243" w:type="dxa"/>
            <w:shd w:val="clear" w:color="auto" w:fill="auto"/>
            <w:vAlign w:val="center"/>
          </w:tcPr>
          <w:p w14:paraId="40805AEA">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17</w:t>
            </w:r>
            <w:r>
              <w:rPr>
                <w:rFonts w:hint="eastAsia" w:ascii="Times New Roman" w:hAnsi="Times New Roman" w:eastAsia="仿宋_GB2312" w:cs="黑体"/>
                <w:bCs/>
                <w:color w:val="000000"/>
                <w:spacing w:val="-4"/>
                <w:szCs w:val="21"/>
              </w:rPr>
              <w:t>日上午</w:t>
            </w:r>
          </w:p>
        </w:tc>
      </w:tr>
      <w:tr w14:paraId="1402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1AB8AE6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3431" w:type="dxa"/>
            <w:vAlign w:val="center"/>
          </w:tcPr>
          <w:p w14:paraId="24E5B33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中山市濠头中学</w:t>
            </w:r>
          </w:p>
        </w:tc>
        <w:tc>
          <w:tcPr>
            <w:tcW w:w="2243" w:type="dxa"/>
            <w:shd w:val="clear" w:color="auto" w:fill="auto"/>
            <w:vAlign w:val="center"/>
          </w:tcPr>
          <w:p w14:paraId="00FF6D1A">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9月1</w:t>
            </w:r>
            <w:r>
              <w:rPr>
                <w:rFonts w:hint="eastAsia" w:ascii="Times New Roman" w:hAnsi="Times New Roman" w:eastAsia="仿宋_GB2312" w:cs="黑体"/>
                <w:bCs/>
                <w:color w:val="000000"/>
                <w:spacing w:val="-4"/>
                <w:szCs w:val="21"/>
                <w:lang w:val="en-US" w:eastAsia="zh-CN"/>
              </w:rPr>
              <w:t>7</w:t>
            </w:r>
            <w:r>
              <w:rPr>
                <w:rFonts w:hint="eastAsia" w:ascii="Times New Roman" w:hAnsi="Times New Roman" w:eastAsia="仿宋_GB2312" w:cs="黑体"/>
                <w:bCs/>
                <w:color w:val="000000"/>
                <w:spacing w:val="-4"/>
                <w:szCs w:val="21"/>
              </w:rPr>
              <w:t>日下午</w:t>
            </w:r>
          </w:p>
        </w:tc>
      </w:tr>
      <w:tr w14:paraId="3DF8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restart"/>
            <w:vAlign w:val="center"/>
          </w:tcPr>
          <w:p w14:paraId="4BC95C1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3431" w:type="dxa"/>
            <w:vAlign w:val="center"/>
          </w:tcPr>
          <w:p w14:paraId="74F7DF9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中山市小榄镇升平小学</w:t>
            </w:r>
          </w:p>
        </w:tc>
        <w:tc>
          <w:tcPr>
            <w:tcW w:w="2243" w:type="dxa"/>
            <w:shd w:val="clear" w:color="auto" w:fill="auto"/>
            <w:vAlign w:val="center"/>
          </w:tcPr>
          <w:p w14:paraId="34E7E93D">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9月1</w:t>
            </w:r>
            <w:r>
              <w:rPr>
                <w:rFonts w:hint="eastAsia" w:ascii="Times New Roman" w:hAnsi="Times New Roman" w:eastAsia="仿宋_GB2312" w:cs="黑体"/>
                <w:bCs/>
                <w:color w:val="000000"/>
                <w:spacing w:val="-4"/>
                <w:szCs w:val="21"/>
                <w:lang w:val="en-US" w:eastAsia="zh-CN"/>
              </w:rPr>
              <w:t>8</w:t>
            </w:r>
            <w:r>
              <w:rPr>
                <w:rFonts w:hint="eastAsia" w:ascii="Times New Roman" w:hAnsi="Times New Roman" w:eastAsia="仿宋_GB2312" w:cs="黑体"/>
                <w:bCs/>
                <w:color w:val="000000"/>
                <w:spacing w:val="-4"/>
                <w:szCs w:val="21"/>
              </w:rPr>
              <w:t>日全天</w:t>
            </w:r>
          </w:p>
        </w:tc>
      </w:tr>
      <w:tr w14:paraId="36D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5AABE27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529B754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中山市小榄镇联丰小学</w:t>
            </w:r>
          </w:p>
        </w:tc>
        <w:tc>
          <w:tcPr>
            <w:tcW w:w="2243" w:type="dxa"/>
            <w:shd w:val="clear" w:color="auto" w:fill="auto"/>
            <w:vAlign w:val="center"/>
          </w:tcPr>
          <w:p w14:paraId="4480048A">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19</w:t>
            </w:r>
            <w:r>
              <w:rPr>
                <w:rFonts w:hint="eastAsia" w:ascii="Times New Roman" w:hAnsi="Times New Roman" w:eastAsia="仿宋_GB2312" w:cs="黑体"/>
                <w:bCs/>
                <w:color w:val="000000"/>
                <w:spacing w:val="-4"/>
                <w:szCs w:val="21"/>
              </w:rPr>
              <w:t>日全天</w:t>
            </w:r>
          </w:p>
        </w:tc>
      </w:tr>
      <w:tr w14:paraId="207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5E8F1A5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4F44521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中山市小榄中学</w:t>
            </w:r>
          </w:p>
        </w:tc>
        <w:tc>
          <w:tcPr>
            <w:tcW w:w="2243" w:type="dxa"/>
            <w:shd w:val="clear" w:color="auto" w:fill="auto"/>
            <w:vAlign w:val="center"/>
          </w:tcPr>
          <w:p w14:paraId="22B71010">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22</w:t>
            </w:r>
            <w:r>
              <w:rPr>
                <w:rFonts w:hint="eastAsia" w:ascii="Times New Roman" w:hAnsi="Times New Roman" w:eastAsia="仿宋_GB2312" w:cs="黑体"/>
                <w:bCs/>
                <w:color w:val="000000"/>
                <w:spacing w:val="-4"/>
                <w:szCs w:val="21"/>
              </w:rPr>
              <w:t>日上午</w:t>
            </w:r>
          </w:p>
        </w:tc>
      </w:tr>
      <w:tr w14:paraId="2E4B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Merge w:val="continue"/>
            <w:vAlign w:val="center"/>
          </w:tcPr>
          <w:p w14:paraId="0CC192E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3431" w:type="dxa"/>
            <w:vAlign w:val="center"/>
          </w:tcPr>
          <w:p w14:paraId="059DD9B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中山市小榄镇华侨中学</w:t>
            </w:r>
          </w:p>
        </w:tc>
        <w:tc>
          <w:tcPr>
            <w:tcW w:w="2243" w:type="dxa"/>
            <w:shd w:val="clear" w:color="auto" w:fill="auto"/>
            <w:vAlign w:val="center"/>
          </w:tcPr>
          <w:p w14:paraId="64E149FD">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9月2</w:t>
            </w:r>
            <w:r>
              <w:rPr>
                <w:rFonts w:hint="eastAsia" w:ascii="Times New Roman" w:hAnsi="Times New Roman" w:eastAsia="仿宋_GB2312" w:cs="黑体"/>
                <w:bCs/>
                <w:color w:val="000000"/>
                <w:spacing w:val="-4"/>
                <w:szCs w:val="21"/>
                <w:lang w:val="en-US" w:eastAsia="zh-CN"/>
              </w:rPr>
              <w:t>2</w:t>
            </w:r>
            <w:r>
              <w:rPr>
                <w:rFonts w:hint="eastAsia" w:ascii="Times New Roman" w:hAnsi="Times New Roman" w:eastAsia="仿宋_GB2312" w:cs="黑体"/>
                <w:bCs/>
                <w:color w:val="000000"/>
                <w:spacing w:val="-4"/>
                <w:szCs w:val="21"/>
              </w:rPr>
              <w:t>日下午</w:t>
            </w:r>
          </w:p>
        </w:tc>
      </w:tr>
      <w:tr w14:paraId="79D9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382710A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南朗街道</w:t>
            </w:r>
          </w:p>
        </w:tc>
        <w:tc>
          <w:tcPr>
            <w:tcW w:w="3431" w:type="dxa"/>
            <w:vAlign w:val="center"/>
          </w:tcPr>
          <w:p w14:paraId="23C7AAE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中山市南朗街道翠亨小学</w:t>
            </w:r>
          </w:p>
        </w:tc>
        <w:tc>
          <w:tcPr>
            <w:tcW w:w="2243" w:type="dxa"/>
            <w:shd w:val="clear" w:color="auto" w:fill="auto"/>
            <w:vAlign w:val="center"/>
          </w:tcPr>
          <w:p w14:paraId="4A5F89D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9月2</w:t>
            </w:r>
            <w:r>
              <w:rPr>
                <w:rFonts w:hint="eastAsia" w:ascii="Times New Roman" w:hAnsi="Times New Roman" w:eastAsia="仿宋_GB2312" w:cs="黑体"/>
                <w:bCs/>
                <w:color w:val="000000"/>
                <w:spacing w:val="-4"/>
                <w:szCs w:val="21"/>
                <w:lang w:val="en-US" w:eastAsia="zh-CN"/>
              </w:rPr>
              <w:t>3</w:t>
            </w:r>
            <w:r>
              <w:rPr>
                <w:rFonts w:hint="eastAsia" w:ascii="Times New Roman" w:hAnsi="Times New Roman" w:eastAsia="仿宋_GB2312" w:cs="黑体"/>
                <w:bCs/>
                <w:color w:val="000000"/>
                <w:spacing w:val="-4"/>
                <w:szCs w:val="21"/>
              </w:rPr>
              <w:t>日全天</w:t>
            </w:r>
          </w:p>
        </w:tc>
      </w:tr>
      <w:tr w14:paraId="3F83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5F5744A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民众街道</w:t>
            </w:r>
          </w:p>
        </w:tc>
        <w:tc>
          <w:tcPr>
            <w:tcW w:w="3431" w:type="dxa"/>
            <w:vAlign w:val="center"/>
          </w:tcPr>
          <w:p w14:paraId="0706ADF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中山市民众街道中心小学</w:t>
            </w:r>
          </w:p>
        </w:tc>
        <w:tc>
          <w:tcPr>
            <w:tcW w:w="2243" w:type="dxa"/>
            <w:shd w:val="clear" w:color="auto" w:fill="auto"/>
            <w:vAlign w:val="center"/>
          </w:tcPr>
          <w:p w14:paraId="24EA594C">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24</w:t>
            </w:r>
            <w:r>
              <w:rPr>
                <w:rFonts w:hint="eastAsia" w:ascii="Times New Roman" w:hAnsi="Times New Roman" w:eastAsia="仿宋_GB2312" w:cs="黑体"/>
                <w:bCs/>
                <w:color w:val="000000"/>
                <w:spacing w:val="-4"/>
                <w:szCs w:val="21"/>
              </w:rPr>
              <w:t>日全天</w:t>
            </w:r>
          </w:p>
        </w:tc>
      </w:tr>
      <w:tr w14:paraId="0B7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2942524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阜沙镇</w:t>
            </w:r>
          </w:p>
        </w:tc>
        <w:tc>
          <w:tcPr>
            <w:tcW w:w="3431" w:type="dxa"/>
            <w:vAlign w:val="center"/>
          </w:tcPr>
          <w:p w14:paraId="374BDE0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中山市阜沙镇牛角初级中学</w:t>
            </w:r>
          </w:p>
        </w:tc>
        <w:tc>
          <w:tcPr>
            <w:tcW w:w="2243" w:type="dxa"/>
            <w:shd w:val="clear" w:color="auto" w:fill="auto"/>
            <w:vAlign w:val="center"/>
          </w:tcPr>
          <w:p w14:paraId="006D9CDC">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9月2</w:t>
            </w:r>
            <w:r>
              <w:rPr>
                <w:rFonts w:hint="eastAsia" w:ascii="Times New Roman" w:hAnsi="Times New Roman" w:eastAsia="仿宋_GB2312" w:cs="黑体"/>
                <w:bCs/>
                <w:color w:val="000000"/>
                <w:spacing w:val="-4"/>
                <w:szCs w:val="21"/>
                <w:lang w:val="en-US" w:eastAsia="zh-CN"/>
              </w:rPr>
              <w:t>5</w:t>
            </w:r>
            <w:r>
              <w:rPr>
                <w:rFonts w:hint="eastAsia" w:ascii="Times New Roman" w:hAnsi="Times New Roman" w:eastAsia="仿宋_GB2312" w:cs="黑体"/>
                <w:bCs/>
                <w:color w:val="000000"/>
                <w:spacing w:val="-4"/>
                <w:szCs w:val="21"/>
              </w:rPr>
              <w:t>日上午</w:t>
            </w:r>
          </w:p>
        </w:tc>
      </w:tr>
      <w:tr w14:paraId="6872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73C1A37A">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港口镇</w:t>
            </w:r>
          </w:p>
        </w:tc>
        <w:tc>
          <w:tcPr>
            <w:tcW w:w="3431" w:type="dxa"/>
            <w:vAlign w:val="center"/>
          </w:tcPr>
          <w:p w14:paraId="599B6DE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中山市港口镇大南中学</w:t>
            </w:r>
          </w:p>
        </w:tc>
        <w:tc>
          <w:tcPr>
            <w:tcW w:w="2243" w:type="dxa"/>
            <w:shd w:val="clear" w:color="auto" w:fill="auto"/>
            <w:vAlign w:val="center"/>
          </w:tcPr>
          <w:p w14:paraId="2075EBD6">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9月2</w:t>
            </w:r>
            <w:r>
              <w:rPr>
                <w:rFonts w:hint="eastAsia" w:ascii="Times New Roman" w:hAnsi="Times New Roman" w:eastAsia="仿宋_GB2312" w:cs="黑体"/>
                <w:bCs/>
                <w:color w:val="000000"/>
                <w:spacing w:val="-4"/>
                <w:szCs w:val="21"/>
                <w:lang w:val="en-US" w:eastAsia="zh-CN"/>
              </w:rPr>
              <w:t>5</w:t>
            </w:r>
            <w:r>
              <w:rPr>
                <w:rFonts w:hint="eastAsia" w:ascii="Times New Roman" w:hAnsi="Times New Roman" w:eastAsia="仿宋_GB2312" w:cs="黑体"/>
                <w:bCs/>
                <w:color w:val="000000"/>
                <w:spacing w:val="-4"/>
                <w:szCs w:val="21"/>
              </w:rPr>
              <w:t>日下午</w:t>
            </w:r>
          </w:p>
        </w:tc>
      </w:tr>
      <w:tr w14:paraId="5AC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307D8CA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坦洲镇</w:t>
            </w:r>
          </w:p>
        </w:tc>
        <w:tc>
          <w:tcPr>
            <w:tcW w:w="3431" w:type="dxa"/>
            <w:vAlign w:val="center"/>
          </w:tcPr>
          <w:p w14:paraId="68346DA5">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中山市坦洲镇林东小学</w:t>
            </w:r>
          </w:p>
        </w:tc>
        <w:tc>
          <w:tcPr>
            <w:tcW w:w="2243" w:type="dxa"/>
            <w:shd w:val="clear" w:color="auto" w:fill="auto"/>
            <w:vAlign w:val="center"/>
          </w:tcPr>
          <w:p w14:paraId="3D2621BA">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26</w:t>
            </w:r>
            <w:r>
              <w:rPr>
                <w:rFonts w:hint="eastAsia" w:ascii="Times New Roman" w:hAnsi="Times New Roman" w:eastAsia="仿宋_GB2312" w:cs="黑体"/>
                <w:bCs/>
                <w:color w:val="000000"/>
                <w:spacing w:val="-4"/>
                <w:szCs w:val="21"/>
              </w:rPr>
              <w:t>日全天</w:t>
            </w:r>
          </w:p>
        </w:tc>
      </w:tr>
      <w:tr w14:paraId="4087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0F90D33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西区街道</w:t>
            </w:r>
          </w:p>
        </w:tc>
        <w:tc>
          <w:tcPr>
            <w:tcW w:w="3431" w:type="dxa"/>
            <w:vAlign w:val="center"/>
          </w:tcPr>
          <w:p w14:paraId="0C0E5C0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中山市西区中心小学</w:t>
            </w:r>
          </w:p>
        </w:tc>
        <w:tc>
          <w:tcPr>
            <w:tcW w:w="2243" w:type="dxa"/>
            <w:shd w:val="clear" w:color="auto" w:fill="auto"/>
            <w:vAlign w:val="center"/>
          </w:tcPr>
          <w:p w14:paraId="2E0FB852">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rPr>
              <w:t>9月</w:t>
            </w:r>
            <w:r>
              <w:rPr>
                <w:rFonts w:hint="eastAsia" w:ascii="Times New Roman" w:hAnsi="Times New Roman" w:eastAsia="仿宋_GB2312" w:cs="黑体"/>
                <w:bCs/>
                <w:color w:val="000000"/>
                <w:spacing w:val="-4"/>
                <w:szCs w:val="21"/>
                <w:lang w:val="en-US" w:eastAsia="zh-CN"/>
              </w:rPr>
              <w:t>28</w:t>
            </w:r>
            <w:r>
              <w:rPr>
                <w:rFonts w:hint="eastAsia" w:ascii="Times New Roman" w:hAnsi="Times New Roman" w:eastAsia="仿宋_GB2312" w:cs="黑体"/>
                <w:bCs/>
                <w:color w:val="000000"/>
                <w:spacing w:val="-4"/>
                <w:szCs w:val="21"/>
              </w:rPr>
              <w:t>日全天</w:t>
            </w:r>
          </w:p>
        </w:tc>
      </w:tr>
      <w:tr w14:paraId="6E50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606445F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三乡镇</w:t>
            </w:r>
          </w:p>
        </w:tc>
        <w:tc>
          <w:tcPr>
            <w:tcW w:w="3431" w:type="dxa"/>
            <w:vAlign w:val="center"/>
          </w:tcPr>
          <w:p w14:paraId="0F6D79F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中山市博爱初级中学</w:t>
            </w:r>
          </w:p>
        </w:tc>
        <w:tc>
          <w:tcPr>
            <w:tcW w:w="2243" w:type="dxa"/>
            <w:shd w:val="clear" w:color="auto" w:fill="auto"/>
            <w:vAlign w:val="center"/>
          </w:tcPr>
          <w:p w14:paraId="4682C94D">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lang w:val="en-US" w:eastAsia="zh-CN"/>
              </w:rPr>
              <w:t>9</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2</w:t>
            </w:r>
            <w:r>
              <w:rPr>
                <w:rFonts w:hint="eastAsia" w:ascii="Times New Roman" w:hAnsi="Times New Roman" w:eastAsia="仿宋_GB2312" w:cs="黑体"/>
                <w:bCs/>
                <w:color w:val="000000"/>
                <w:spacing w:val="-4"/>
                <w:szCs w:val="21"/>
              </w:rPr>
              <w:t>9日上午</w:t>
            </w:r>
          </w:p>
        </w:tc>
      </w:tr>
      <w:tr w14:paraId="48FB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280B198F">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五桂山街道</w:t>
            </w:r>
          </w:p>
        </w:tc>
        <w:tc>
          <w:tcPr>
            <w:tcW w:w="3431" w:type="dxa"/>
            <w:vAlign w:val="center"/>
          </w:tcPr>
          <w:p w14:paraId="3E3F7E7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中山市五桂山学校</w:t>
            </w:r>
          </w:p>
        </w:tc>
        <w:tc>
          <w:tcPr>
            <w:tcW w:w="2243" w:type="dxa"/>
            <w:shd w:val="clear" w:color="auto" w:fill="auto"/>
            <w:vAlign w:val="center"/>
          </w:tcPr>
          <w:p w14:paraId="665FFE2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lang w:val="en-US" w:eastAsia="zh-CN"/>
              </w:rPr>
              <w:t>9</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2</w:t>
            </w:r>
            <w:r>
              <w:rPr>
                <w:rFonts w:hint="eastAsia" w:ascii="Times New Roman" w:hAnsi="Times New Roman" w:eastAsia="仿宋_GB2312" w:cs="黑体"/>
                <w:bCs/>
                <w:color w:val="000000"/>
                <w:spacing w:val="-4"/>
                <w:szCs w:val="21"/>
              </w:rPr>
              <w:t>9日下午</w:t>
            </w:r>
          </w:p>
        </w:tc>
      </w:tr>
      <w:tr w14:paraId="4071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40F7522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三角镇</w:t>
            </w:r>
          </w:p>
        </w:tc>
        <w:tc>
          <w:tcPr>
            <w:tcW w:w="3431" w:type="dxa"/>
            <w:vAlign w:val="center"/>
          </w:tcPr>
          <w:p w14:paraId="7D5917C5">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中山市迪茵学校</w:t>
            </w:r>
          </w:p>
        </w:tc>
        <w:tc>
          <w:tcPr>
            <w:tcW w:w="2243" w:type="dxa"/>
            <w:shd w:val="clear" w:color="auto" w:fill="auto"/>
            <w:vAlign w:val="center"/>
          </w:tcPr>
          <w:p w14:paraId="244D4FF6">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lang w:val="en-US" w:eastAsia="zh-CN"/>
              </w:rPr>
              <w:t>9</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30</w:t>
            </w:r>
            <w:r>
              <w:rPr>
                <w:rFonts w:hint="eastAsia" w:ascii="Times New Roman" w:hAnsi="Times New Roman" w:eastAsia="仿宋_GB2312" w:cs="黑体"/>
                <w:bCs/>
                <w:color w:val="000000"/>
                <w:spacing w:val="-4"/>
                <w:szCs w:val="21"/>
              </w:rPr>
              <w:t>日上午</w:t>
            </w:r>
          </w:p>
        </w:tc>
      </w:tr>
      <w:tr w14:paraId="48AF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261BC18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东区街道</w:t>
            </w:r>
          </w:p>
        </w:tc>
        <w:tc>
          <w:tcPr>
            <w:tcW w:w="3431" w:type="dxa"/>
            <w:vAlign w:val="center"/>
          </w:tcPr>
          <w:p w14:paraId="01E1AFA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中山市东区中学</w:t>
            </w:r>
          </w:p>
        </w:tc>
        <w:tc>
          <w:tcPr>
            <w:tcW w:w="2243" w:type="dxa"/>
            <w:shd w:val="clear" w:color="auto" w:fill="auto"/>
            <w:vAlign w:val="center"/>
          </w:tcPr>
          <w:p w14:paraId="43F73D4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hint="eastAsia" w:ascii="Times New Roman" w:hAnsi="Times New Roman" w:eastAsia="仿宋_GB2312" w:cs="黑体"/>
                <w:bCs/>
                <w:color w:val="000000"/>
                <w:spacing w:val="-4"/>
                <w:szCs w:val="21"/>
                <w:lang w:val="en-US" w:eastAsia="zh-CN"/>
              </w:rPr>
              <w:t>9</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30</w:t>
            </w:r>
            <w:r>
              <w:rPr>
                <w:rFonts w:hint="eastAsia" w:ascii="Times New Roman" w:hAnsi="Times New Roman" w:eastAsia="仿宋_GB2312" w:cs="黑体"/>
                <w:bCs/>
                <w:color w:val="000000"/>
                <w:spacing w:val="-4"/>
                <w:szCs w:val="21"/>
              </w:rPr>
              <w:t>日</w:t>
            </w:r>
            <w:r>
              <w:rPr>
                <w:rFonts w:hint="eastAsia" w:ascii="Times New Roman" w:hAnsi="Times New Roman" w:eastAsia="仿宋_GB2312" w:cs="黑体"/>
                <w:bCs/>
                <w:color w:val="000000"/>
                <w:spacing w:val="-4"/>
                <w:szCs w:val="21"/>
                <w:lang w:eastAsia="zh-CN"/>
              </w:rPr>
              <w:t>下午</w:t>
            </w:r>
          </w:p>
        </w:tc>
      </w:tr>
      <w:tr w14:paraId="1FB5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517FF08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石岐街道</w:t>
            </w:r>
          </w:p>
        </w:tc>
        <w:tc>
          <w:tcPr>
            <w:tcW w:w="3431" w:type="dxa"/>
            <w:vAlign w:val="center"/>
          </w:tcPr>
          <w:p w14:paraId="0A6BEEC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中山市建勋中学</w:t>
            </w:r>
          </w:p>
        </w:tc>
        <w:tc>
          <w:tcPr>
            <w:tcW w:w="2243" w:type="dxa"/>
            <w:shd w:val="clear" w:color="auto" w:fill="auto"/>
            <w:vAlign w:val="center"/>
          </w:tcPr>
          <w:p w14:paraId="3C3D790E">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月1</w:t>
            </w:r>
            <w:r>
              <w:rPr>
                <w:rFonts w:hint="eastAsia" w:ascii="Times New Roman" w:hAnsi="Times New Roman" w:eastAsia="仿宋_GB2312" w:cs="黑体"/>
                <w:bCs/>
                <w:color w:val="000000"/>
                <w:spacing w:val="-4"/>
                <w:szCs w:val="21"/>
                <w:lang w:val="en-US" w:eastAsia="zh-CN"/>
              </w:rPr>
              <w:t>0</w:t>
            </w:r>
            <w:r>
              <w:rPr>
                <w:rFonts w:hint="eastAsia" w:ascii="Times New Roman" w:hAnsi="Times New Roman" w:eastAsia="仿宋_GB2312" w:cs="黑体"/>
                <w:bCs/>
                <w:color w:val="000000"/>
                <w:spacing w:val="-4"/>
                <w:szCs w:val="21"/>
              </w:rPr>
              <w:t>日</w:t>
            </w:r>
            <w:r>
              <w:rPr>
                <w:rFonts w:hint="eastAsia" w:ascii="Times New Roman" w:hAnsi="Times New Roman" w:eastAsia="仿宋_GB2312" w:cs="黑体"/>
                <w:bCs/>
                <w:color w:val="000000"/>
                <w:spacing w:val="-4"/>
                <w:szCs w:val="21"/>
                <w:lang w:eastAsia="zh-CN"/>
              </w:rPr>
              <w:t>上</w:t>
            </w:r>
            <w:r>
              <w:rPr>
                <w:rFonts w:hint="eastAsia" w:ascii="Times New Roman" w:hAnsi="Times New Roman" w:eastAsia="仿宋_GB2312" w:cs="黑体"/>
                <w:bCs/>
                <w:color w:val="000000"/>
                <w:spacing w:val="-4"/>
                <w:szCs w:val="21"/>
              </w:rPr>
              <w:t>午</w:t>
            </w:r>
          </w:p>
        </w:tc>
      </w:tr>
      <w:tr w14:paraId="00F9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55B1EC1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沙溪镇</w:t>
            </w:r>
          </w:p>
        </w:tc>
        <w:tc>
          <w:tcPr>
            <w:tcW w:w="3431" w:type="dxa"/>
            <w:vAlign w:val="center"/>
          </w:tcPr>
          <w:p w14:paraId="5BC87D0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中山市沙溪理工学校</w:t>
            </w:r>
          </w:p>
        </w:tc>
        <w:tc>
          <w:tcPr>
            <w:tcW w:w="2243" w:type="dxa"/>
            <w:shd w:val="clear" w:color="auto" w:fill="auto"/>
            <w:vAlign w:val="center"/>
          </w:tcPr>
          <w:p w14:paraId="0D3928F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ascii="Times New Roman" w:hAnsi="Times New Roman" w:eastAsia="仿宋_GB2312" w:cs="黑体"/>
                <w:bCs/>
                <w:color w:val="000000"/>
                <w:spacing w:val="-4"/>
                <w:szCs w:val="21"/>
              </w:rPr>
              <w:t>1</w:t>
            </w:r>
            <w:r>
              <w:rPr>
                <w:rFonts w:hint="eastAsia" w:ascii="Times New Roman" w:hAnsi="Times New Roman" w:eastAsia="仿宋_GB2312" w:cs="黑体"/>
                <w:bCs/>
                <w:color w:val="000000"/>
                <w:spacing w:val="-4"/>
                <w:szCs w:val="21"/>
                <w:lang w:val="en-US" w:eastAsia="zh-CN"/>
              </w:rPr>
              <w:t>0</w:t>
            </w:r>
            <w:r>
              <w:rPr>
                <w:rFonts w:hint="eastAsia" w:ascii="Times New Roman" w:hAnsi="Times New Roman" w:eastAsia="仿宋_GB2312" w:cs="黑体"/>
                <w:bCs/>
                <w:color w:val="000000"/>
                <w:spacing w:val="-4"/>
                <w:szCs w:val="21"/>
              </w:rPr>
              <w:t>日下午</w:t>
            </w:r>
          </w:p>
        </w:tc>
      </w:tr>
      <w:tr w14:paraId="65A9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309A4D5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3431" w:type="dxa"/>
            <w:vAlign w:val="center"/>
          </w:tcPr>
          <w:p w14:paraId="58D0FBA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中山市小榄镇永宁中心幼儿园</w:t>
            </w:r>
          </w:p>
        </w:tc>
        <w:tc>
          <w:tcPr>
            <w:tcW w:w="2243" w:type="dxa"/>
            <w:vMerge w:val="restart"/>
            <w:shd w:val="clear" w:color="auto" w:fill="auto"/>
            <w:vAlign w:val="center"/>
          </w:tcPr>
          <w:p w14:paraId="05FDB33F">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11</w:t>
            </w:r>
            <w:r>
              <w:rPr>
                <w:rFonts w:hint="eastAsia" w:ascii="Times New Roman" w:hAnsi="Times New Roman" w:eastAsia="仿宋_GB2312" w:cs="黑体"/>
                <w:bCs/>
                <w:color w:val="000000"/>
                <w:spacing w:val="-4"/>
                <w:szCs w:val="21"/>
              </w:rPr>
              <w:t>日上午</w:t>
            </w:r>
          </w:p>
        </w:tc>
      </w:tr>
      <w:tr w14:paraId="7603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1BA13F8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3431" w:type="dxa"/>
            <w:vAlign w:val="center"/>
          </w:tcPr>
          <w:p w14:paraId="5027428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中山火炬高技术产业开发区小隐幼儿园</w:t>
            </w:r>
          </w:p>
        </w:tc>
        <w:tc>
          <w:tcPr>
            <w:tcW w:w="2243" w:type="dxa"/>
            <w:vMerge w:val="continue"/>
            <w:shd w:val="clear" w:color="auto" w:fill="auto"/>
            <w:vAlign w:val="center"/>
          </w:tcPr>
          <w:p w14:paraId="4BA25418">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p>
        </w:tc>
      </w:tr>
      <w:tr w14:paraId="532D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4CF2404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3431" w:type="dxa"/>
            <w:vAlign w:val="center"/>
          </w:tcPr>
          <w:p w14:paraId="34C2B21A">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中山市小榄镇菊城幼儿园</w:t>
            </w:r>
          </w:p>
        </w:tc>
        <w:tc>
          <w:tcPr>
            <w:tcW w:w="2243" w:type="dxa"/>
            <w:vMerge w:val="restart"/>
            <w:shd w:val="clear" w:color="auto" w:fill="auto"/>
            <w:vAlign w:val="center"/>
          </w:tcPr>
          <w:p w14:paraId="6DDCAA0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11</w:t>
            </w:r>
            <w:r>
              <w:rPr>
                <w:rFonts w:hint="eastAsia" w:ascii="Times New Roman" w:hAnsi="Times New Roman" w:eastAsia="仿宋_GB2312" w:cs="黑体"/>
                <w:bCs/>
                <w:color w:val="000000"/>
                <w:spacing w:val="-4"/>
                <w:szCs w:val="21"/>
              </w:rPr>
              <w:t>日下午</w:t>
            </w:r>
          </w:p>
        </w:tc>
      </w:tr>
      <w:tr w14:paraId="2049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08B6E10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3431" w:type="dxa"/>
            <w:vAlign w:val="center"/>
          </w:tcPr>
          <w:p w14:paraId="1B4E5C1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中山市纪中三鑫凯茵幼儿园</w:t>
            </w:r>
          </w:p>
        </w:tc>
        <w:tc>
          <w:tcPr>
            <w:tcW w:w="2243" w:type="dxa"/>
            <w:vMerge w:val="continue"/>
            <w:shd w:val="clear" w:color="auto" w:fill="auto"/>
            <w:vAlign w:val="center"/>
          </w:tcPr>
          <w:p w14:paraId="4F0042E7">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p>
        </w:tc>
      </w:tr>
      <w:tr w14:paraId="04E7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25D138E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东凤镇</w:t>
            </w:r>
          </w:p>
        </w:tc>
        <w:tc>
          <w:tcPr>
            <w:tcW w:w="3431" w:type="dxa"/>
            <w:vAlign w:val="center"/>
          </w:tcPr>
          <w:p w14:paraId="391EE40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中山市东凤镇中心幼儿园</w:t>
            </w:r>
          </w:p>
        </w:tc>
        <w:tc>
          <w:tcPr>
            <w:tcW w:w="2243" w:type="dxa"/>
            <w:vMerge w:val="restart"/>
            <w:shd w:val="clear" w:color="auto" w:fill="auto"/>
            <w:vAlign w:val="center"/>
          </w:tcPr>
          <w:p w14:paraId="43A5EB10">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13</w:t>
            </w:r>
            <w:r>
              <w:rPr>
                <w:rFonts w:hint="eastAsia" w:ascii="Times New Roman" w:hAnsi="Times New Roman" w:eastAsia="仿宋_GB2312" w:cs="黑体"/>
                <w:bCs/>
                <w:color w:val="000000"/>
                <w:spacing w:val="-4"/>
                <w:szCs w:val="21"/>
              </w:rPr>
              <w:t>日上午</w:t>
            </w:r>
          </w:p>
        </w:tc>
      </w:tr>
      <w:tr w14:paraId="2E9D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4247637A">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古镇镇</w:t>
            </w:r>
          </w:p>
        </w:tc>
        <w:tc>
          <w:tcPr>
            <w:tcW w:w="3431" w:type="dxa"/>
            <w:vAlign w:val="center"/>
          </w:tcPr>
          <w:p w14:paraId="467D02F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中山市古镇镇古三幼儿园</w:t>
            </w:r>
          </w:p>
        </w:tc>
        <w:tc>
          <w:tcPr>
            <w:tcW w:w="2243" w:type="dxa"/>
            <w:vMerge w:val="continue"/>
            <w:shd w:val="clear" w:color="auto" w:fill="auto"/>
            <w:vAlign w:val="center"/>
          </w:tcPr>
          <w:p w14:paraId="6FBF99A9">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p>
        </w:tc>
      </w:tr>
      <w:tr w14:paraId="0017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5F9727C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石岐街道</w:t>
            </w:r>
          </w:p>
        </w:tc>
        <w:tc>
          <w:tcPr>
            <w:tcW w:w="3431" w:type="dxa"/>
            <w:vAlign w:val="center"/>
          </w:tcPr>
          <w:p w14:paraId="38CD650A">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中山市厚兴黎桂添幼儿园</w:t>
            </w:r>
          </w:p>
        </w:tc>
        <w:tc>
          <w:tcPr>
            <w:tcW w:w="2243" w:type="dxa"/>
            <w:vMerge w:val="restart"/>
            <w:shd w:val="clear" w:color="auto" w:fill="auto"/>
            <w:vAlign w:val="center"/>
          </w:tcPr>
          <w:p w14:paraId="6F909AFB">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13</w:t>
            </w:r>
            <w:r>
              <w:rPr>
                <w:rFonts w:hint="eastAsia" w:ascii="Times New Roman" w:hAnsi="Times New Roman" w:eastAsia="仿宋_GB2312" w:cs="黑体"/>
                <w:bCs/>
                <w:color w:val="000000"/>
                <w:spacing w:val="-4"/>
                <w:szCs w:val="21"/>
              </w:rPr>
              <w:t>日下午</w:t>
            </w:r>
          </w:p>
        </w:tc>
      </w:tr>
      <w:tr w14:paraId="1613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073CD5E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南区街道</w:t>
            </w:r>
          </w:p>
        </w:tc>
        <w:tc>
          <w:tcPr>
            <w:tcW w:w="3431" w:type="dxa"/>
            <w:vAlign w:val="center"/>
          </w:tcPr>
          <w:p w14:paraId="55DF24F5">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中山市南区第一幼儿园</w:t>
            </w:r>
          </w:p>
        </w:tc>
        <w:tc>
          <w:tcPr>
            <w:tcW w:w="2243" w:type="dxa"/>
            <w:vMerge w:val="continue"/>
            <w:shd w:val="clear" w:color="auto" w:fill="auto"/>
            <w:vAlign w:val="center"/>
          </w:tcPr>
          <w:p w14:paraId="70E0C578">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p>
        </w:tc>
      </w:tr>
      <w:tr w14:paraId="3E8D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478CFB6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3431" w:type="dxa"/>
            <w:vAlign w:val="center"/>
          </w:tcPr>
          <w:p w14:paraId="5BE87D6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中山火炬职业技术学院</w:t>
            </w:r>
          </w:p>
        </w:tc>
        <w:tc>
          <w:tcPr>
            <w:tcW w:w="2243" w:type="dxa"/>
            <w:shd w:val="clear" w:color="auto" w:fill="auto"/>
            <w:vAlign w:val="center"/>
          </w:tcPr>
          <w:p w14:paraId="60B156D7">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14</w:t>
            </w:r>
            <w:r>
              <w:rPr>
                <w:rFonts w:hint="eastAsia" w:ascii="Times New Roman" w:hAnsi="Times New Roman" w:eastAsia="仿宋_GB2312" w:cs="黑体"/>
                <w:bCs/>
                <w:color w:val="000000"/>
                <w:spacing w:val="-4"/>
                <w:szCs w:val="21"/>
              </w:rPr>
              <w:t>日上午</w:t>
            </w:r>
          </w:p>
        </w:tc>
      </w:tr>
      <w:tr w14:paraId="7225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59" w:type="dxa"/>
            <w:vAlign w:val="center"/>
          </w:tcPr>
          <w:p w14:paraId="66B1A8A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石岐街道</w:t>
            </w:r>
          </w:p>
        </w:tc>
        <w:tc>
          <w:tcPr>
            <w:tcW w:w="3431" w:type="dxa"/>
            <w:vAlign w:val="center"/>
          </w:tcPr>
          <w:p w14:paraId="0BA4A19F">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电子科技大学中山学院</w:t>
            </w:r>
          </w:p>
        </w:tc>
        <w:tc>
          <w:tcPr>
            <w:tcW w:w="2243" w:type="dxa"/>
            <w:shd w:val="clear" w:color="auto" w:fill="auto"/>
            <w:vAlign w:val="center"/>
          </w:tcPr>
          <w:p w14:paraId="4B236ED5">
            <w:pPr>
              <w:tabs>
                <w:tab w:val="left" w:pos="1666"/>
              </w:tabs>
              <w:kinsoku w:val="0"/>
              <w:autoSpaceDE w:val="0"/>
              <w:autoSpaceDN w:val="0"/>
              <w:spacing w:line="240" w:lineRule="exact"/>
              <w:jc w:val="center"/>
              <w:rPr>
                <w:rFonts w:hint="eastAsia" w:ascii="Times New Roman" w:hAnsi="Times New Roman" w:eastAsia="仿宋_GB2312" w:cs="黑体"/>
                <w:bCs/>
                <w:color w:val="000000"/>
                <w:spacing w:val="-4"/>
                <w:kern w:val="2"/>
                <w:sz w:val="24"/>
                <w:szCs w:val="21"/>
                <w:lang w:val="en-US" w:eastAsia="zh-CN" w:bidi="ar-SA"/>
              </w:rPr>
            </w:pPr>
            <w:r>
              <w:rPr>
                <w:rFonts w:ascii="Times New Roman" w:hAnsi="Times New Roman" w:eastAsia="仿宋_GB2312" w:cs="黑体"/>
                <w:bCs/>
                <w:color w:val="000000"/>
                <w:spacing w:val="-4"/>
                <w:szCs w:val="21"/>
              </w:rPr>
              <w:t>10</w:t>
            </w:r>
            <w:r>
              <w:rPr>
                <w:rFonts w:hint="eastAsia" w:ascii="Times New Roman" w:hAnsi="Times New Roman" w:eastAsia="仿宋_GB2312" w:cs="黑体"/>
                <w:bCs/>
                <w:color w:val="000000"/>
                <w:spacing w:val="-4"/>
                <w:szCs w:val="21"/>
              </w:rPr>
              <w:t>月</w:t>
            </w:r>
            <w:r>
              <w:rPr>
                <w:rFonts w:hint="eastAsia" w:ascii="Times New Roman" w:hAnsi="Times New Roman" w:eastAsia="仿宋_GB2312" w:cs="黑体"/>
                <w:bCs/>
                <w:color w:val="000000"/>
                <w:spacing w:val="-4"/>
                <w:szCs w:val="21"/>
                <w:lang w:val="en-US" w:eastAsia="zh-CN"/>
              </w:rPr>
              <w:t>14</w:t>
            </w:r>
            <w:r>
              <w:rPr>
                <w:rFonts w:hint="eastAsia" w:ascii="Times New Roman" w:hAnsi="Times New Roman" w:eastAsia="仿宋_GB2312" w:cs="黑体"/>
                <w:bCs/>
                <w:color w:val="000000"/>
                <w:spacing w:val="-4"/>
                <w:szCs w:val="21"/>
              </w:rPr>
              <w:t>日下午</w:t>
            </w:r>
          </w:p>
        </w:tc>
      </w:tr>
    </w:tbl>
    <w:p w14:paraId="5CAED9F5">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p>
    <w:p w14:paraId="3C51005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3FDCE98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00F66D7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633117A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22CDB2A2">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2B465E0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1753A242">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29192B01">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2D077A3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605D66B5">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06045E1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39426682">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35171D54">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5A871F0B">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2ECD9BEC">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53D3ADB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p>
    <w:p w14:paraId="7D411993">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车辆需求​</w:t>
      </w:r>
    </w:p>
    <w:p w14:paraId="2F36C047">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1、车辆类型：租赁方需提供45座大巴，</w:t>
      </w:r>
      <w:r>
        <w:rPr>
          <w:rFonts w:hint="eastAsia" w:ascii="宋体" w:hAnsi="宋体" w:cs="宋体"/>
          <w:color w:val="auto"/>
          <w:sz w:val="21"/>
          <w:szCs w:val="21"/>
          <w:highlight w:val="none"/>
          <w:lang w:val="en-US" w:eastAsia="zh-CN"/>
        </w:rPr>
        <w:t>所提供车辆</w:t>
      </w:r>
      <w:r>
        <w:rPr>
          <w:rFonts w:hint="eastAsia" w:ascii="宋体" w:hAnsi="宋体" w:eastAsia="宋体" w:cs="宋体"/>
          <w:color w:val="auto"/>
          <w:sz w:val="21"/>
          <w:szCs w:val="21"/>
          <w:highlight w:val="none"/>
          <w:lang w:val="en-US" w:eastAsia="zh-CN"/>
        </w:rPr>
        <w:t>需要有较大的装货空间（全部体检队器材都须放车上）且要配置一名驾驶员。</w:t>
      </w:r>
    </w:p>
    <w:p w14:paraId="08E3A709">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车辆资质与安全</w:t>
      </w:r>
      <w:r>
        <w:rPr>
          <w:rFonts w:hint="eastAsia" w:ascii="宋体" w:hAnsi="宋体" w:cs="宋体"/>
          <w:color w:val="auto"/>
          <w:sz w:val="21"/>
          <w:szCs w:val="21"/>
          <w:highlight w:val="none"/>
          <w:lang w:val="en-US" w:eastAsia="zh-CN"/>
        </w:rPr>
        <w:t>：</w:t>
      </w:r>
    </w:p>
    <w:p w14:paraId="72E2B99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租赁方提供的车辆需悬挂合法号牌，行驶证、交强险、商业险等手续齐全且在有效期内。​</w:t>
      </w:r>
    </w:p>
    <w:p w14:paraId="06D905A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车辆需定期进行保养与安全检测（提供最近6个月内的检测报告），配备齐全的安全设施（如灭火器、三角警示牌、应急锤），确保无安全隐患。​</w:t>
      </w:r>
    </w:p>
    <w:p w14:paraId="4CA210E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租赁服务需求​</w:t>
      </w:r>
    </w:p>
    <w:p w14:paraId="0D8BCE27">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1、行程对接与确认：</w:t>
      </w:r>
      <w:r>
        <w:rPr>
          <w:rFonts w:hint="eastAsia" w:ascii="宋体" w:hAnsi="宋体" w:eastAsia="宋体" w:cs="宋体"/>
          <w:color w:val="auto"/>
          <w:sz w:val="21"/>
          <w:szCs w:val="21"/>
          <w:highlight w:val="none"/>
          <w:lang w:val="en-US" w:eastAsia="zh-CN"/>
        </w:rPr>
        <w:t>我方</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lang w:val="en-US" w:eastAsia="zh-CN"/>
        </w:rPr>
        <w:t>提前[24]小时预订车辆，租赁方需在[1]小时内确认订单。预订时需明确用车时间、地点及行程路线，若行程变更，我方需提前通知租赁方，租赁方需配合调整。​</w:t>
      </w:r>
    </w:p>
    <w:p w14:paraId="3F6AB72C">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驾驶员服务</w:t>
      </w:r>
      <w:r>
        <w:rPr>
          <w:rFonts w:hint="eastAsia" w:ascii="宋体" w:hAnsi="宋体" w:cs="宋体"/>
          <w:color w:val="auto"/>
          <w:sz w:val="21"/>
          <w:szCs w:val="21"/>
          <w:highlight w:val="none"/>
          <w:lang w:val="en-US" w:eastAsia="zh-CN"/>
        </w:rPr>
        <w:t>：</w:t>
      </w:r>
    </w:p>
    <w:p w14:paraId="0FD925F5">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驾驶员须持有效C1及以上驾驶证（</w:t>
      </w:r>
      <w:r>
        <w:rPr>
          <w:rFonts w:hint="eastAsia" w:ascii="宋体" w:hAnsi="宋体" w:cs="宋体"/>
          <w:color w:val="auto"/>
          <w:sz w:val="21"/>
          <w:szCs w:val="21"/>
          <w:highlight w:val="none"/>
          <w:lang w:val="en-US" w:eastAsia="zh-CN"/>
        </w:rPr>
        <w:t>驾驶员年龄应不超过35岁，</w:t>
      </w:r>
      <w:r>
        <w:rPr>
          <w:rFonts w:hint="eastAsia" w:ascii="宋体" w:hAnsi="宋体" w:eastAsia="宋体" w:cs="宋体"/>
          <w:color w:val="auto"/>
          <w:sz w:val="21"/>
          <w:szCs w:val="21"/>
          <w:highlight w:val="none"/>
          <w:lang w:val="en-US" w:eastAsia="zh-CN"/>
        </w:rPr>
        <w:t>驾龄不低于[5]年），无重大交通事故记录，持有效健康证，上岗前需提供背景审查证明。​</w:t>
      </w:r>
    </w:p>
    <w:p w14:paraId="450BD7C8">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驾驶员需着装整洁、服务礼貌，严格遵守交通规则，熟悉常用路线，按约定时间到达指定地点，不得擅自更改行程或搭载无关人员；服务过程中需保持车辆整洁，禁止吸烟、接打私人电话。</w:t>
      </w:r>
    </w:p>
    <w:p w14:paraId="7EE4F7E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3、车内卫生环境要求：</w:t>
      </w:r>
    </w:p>
    <w:p w14:paraId="2403A553">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（1）车厢环境整洁，座椅无污迹，整个车厢清洁无垃圾，用车后及时清理垃圾和做好卫生清洁。</w:t>
      </w:r>
    </w:p>
    <w:p w14:paraId="46E4A316">
      <w:pPr>
        <w:pStyle w:val="2"/>
        <w:ind w:left="0" w:leftChars="0" w:firstLine="0" w:firstLineChars="0"/>
        <w:rPr>
          <w:rFonts w:hint="default"/>
          <w:lang w:val="en-US" w:eastAsia="zh-CN"/>
        </w:rPr>
      </w:pPr>
      <w:r>
        <w:rPr>
          <w:rFonts w:hint="eastAsia" w:cs="宋体"/>
          <w:color w:val="auto"/>
          <w:sz w:val="21"/>
          <w:szCs w:val="21"/>
          <w:highlight w:val="none"/>
          <w:lang w:val="en-US" w:eastAsia="zh-CN"/>
        </w:rPr>
        <w:t>（2）车内空气良好，无异味，空调出风口良好，无灰尘和异味。</w:t>
      </w:r>
      <w:bookmarkStart w:id="1" w:name="_GoBack"/>
      <w:bookmarkEnd w:id="1"/>
    </w:p>
    <w:p w14:paraId="4027858B">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应急与售后​</w:t>
      </w:r>
    </w:p>
    <w:p w14:paraId="07889543">
      <w:pPr>
        <w:keepNext w:val="0"/>
        <w:keepLines w:val="0"/>
        <w:pageBreakBefore w:val="0"/>
        <w:widowControl w:val="0"/>
        <w:numPr>
          <w:ilvl w:val="0"/>
          <w:numId w:val="1"/>
        </w:numPr>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应急处理</w:t>
      </w:r>
      <w:r>
        <w:rPr>
          <w:rFonts w:hint="eastAsia" w:ascii="宋体" w:hAnsi="宋体" w:cs="宋体"/>
          <w:color w:val="auto"/>
          <w:sz w:val="21"/>
          <w:szCs w:val="21"/>
          <w:highlight w:val="none"/>
          <w:lang w:val="en-US" w:eastAsia="zh-CN"/>
        </w:rPr>
        <w:t>：</w:t>
      </w:r>
    </w:p>
    <w:p w14:paraId="5FAA9946">
      <w:pPr>
        <w:keepNext w:val="0"/>
        <w:keepLines w:val="0"/>
        <w:pageBreakBefore w:val="0"/>
        <w:widowControl w:val="0"/>
        <w:numPr>
          <w:ilvl w:val="0"/>
          <w:numId w:val="0"/>
        </w:numPr>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若车辆在行驶中突发故障或事故，驾驶员需第一时间保障人员安全，并联系租赁方及我方对接人，</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eastAsia="zh-CN"/>
        </w:rPr>
        <w:t>租赁</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需于20分钟之内安排应急使用车辆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避免影响我方行程。</w:t>
      </w:r>
    </w:p>
    <w:p w14:paraId="49EA8DE7">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因租赁方原因（如车辆故障未及时更换、驾驶员迟到/ 违规驾驶）导致我方行程延误或损失，租赁方需承担相应责任，赔偿我方直接损失。​</w:t>
      </w:r>
    </w:p>
    <w:p w14:paraId="74FF1741">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服务反馈</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租赁方需指定专属对接人（姓名：</w:t>
      </w:r>
      <w:r>
        <w:rPr>
          <w:rFonts w:hint="eastAsia" w:ascii="宋体" w:hAnsi="宋体" w:cs="宋体"/>
          <w:color w:val="auto"/>
          <w:sz w:val="21"/>
          <w:szCs w:val="21"/>
          <w:highlight w:val="none"/>
          <w:lang w:val="en-US" w:eastAsia="zh-CN"/>
        </w:rPr>
        <w:t>XXX</w:t>
      </w:r>
      <w:r>
        <w:rPr>
          <w:rFonts w:hint="eastAsia" w:ascii="宋体" w:hAnsi="宋体" w:eastAsia="宋体" w:cs="宋体"/>
          <w:color w:val="auto"/>
          <w:sz w:val="21"/>
          <w:szCs w:val="21"/>
          <w:highlight w:val="none"/>
          <w:lang w:val="en-US" w:eastAsia="zh-CN"/>
        </w:rPr>
        <w:t>，电话：</w:t>
      </w:r>
      <w:r>
        <w:rPr>
          <w:rFonts w:hint="eastAsia" w:ascii="宋体" w:hAnsi="宋体" w:cs="宋体"/>
          <w:color w:val="auto"/>
          <w:sz w:val="21"/>
          <w:szCs w:val="21"/>
          <w:highlight w:val="none"/>
          <w:lang w:val="en-US" w:eastAsia="zh-CN"/>
        </w:rPr>
        <w:t>XXX</w:t>
      </w:r>
      <w:r>
        <w:rPr>
          <w:rFonts w:hint="eastAsia" w:ascii="宋体" w:hAnsi="宋体" w:eastAsia="宋体" w:cs="宋体"/>
          <w:color w:val="auto"/>
          <w:sz w:val="21"/>
          <w:szCs w:val="21"/>
          <w:highlight w:val="none"/>
          <w:lang w:val="en-US" w:eastAsia="zh-CN"/>
        </w:rPr>
        <w:t>，邮箱：</w:t>
      </w:r>
      <w:r>
        <w:rPr>
          <w:rFonts w:hint="eastAsia" w:ascii="宋体" w:hAnsi="宋体" w:cs="宋体"/>
          <w:color w:val="auto"/>
          <w:sz w:val="21"/>
          <w:szCs w:val="21"/>
          <w:highlight w:val="none"/>
          <w:lang w:val="en-US" w:eastAsia="zh-CN"/>
        </w:rPr>
        <w:t>XXX</w:t>
      </w:r>
      <w:r>
        <w:rPr>
          <w:rFonts w:hint="eastAsia" w:ascii="宋体" w:hAnsi="宋体" w:eastAsia="宋体" w:cs="宋体"/>
          <w:color w:val="auto"/>
          <w:sz w:val="21"/>
          <w:szCs w:val="21"/>
          <w:highlight w:val="none"/>
          <w:lang w:val="en-US" w:eastAsia="zh-CN"/>
        </w:rPr>
        <w:t>），负责响应我方咨询、订单调整及投诉</w:t>
      </w:r>
      <w:r>
        <w:rPr>
          <w:rFonts w:hint="eastAsia" w:ascii="宋体" w:hAnsi="宋体" w:cs="宋体"/>
          <w:color w:val="auto"/>
          <w:sz w:val="21"/>
          <w:szCs w:val="21"/>
          <w:highlight w:val="none"/>
          <w:lang w:val="en-US" w:eastAsia="zh-CN"/>
        </w:rPr>
        <w:t>。如有投诉反馈等，</w:t>
      </w:r>
      <w:r>
        <w:rPr>
          <w:rFonts w:hint="eastAsia" w:ascii="宋体" w:hAnsi="宋体" w:eastAsia="宋体" w:cs="宋体"/>
          <w:color w:val="auto"/>
          <w:sz w:val="21"/>
          <w:szCs w:val="21"/>
          <w:highlight w:val="none"/>
          <w:lang w:val="en-US" w:eastAsia="zh-CN"/>
        </w:rPr>
        <w:t>租赁方需针对问题在[3]个工作日内整改。</w:t>
      </w:r>
    </w:p>
    <w:p w14:paraId="3FB1698F">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三、报价要求</w:t>
      </w:r>
    </w:p>
    <w:p w14:paraId="203FC25C">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1、本项目按单价上限：1238元（包含税费、随车人员保险费、驾驶员工资、停车费、过路费等），报价高于本项目单价最高上限价的为无效报价。</w:t>
      </w:r>
    </w:p>
    <w:p w14:paraId="31B200A1">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2、货币：人民币。</w:t>
      </w:r>
    </w:p>
    <w:p w14:paraId="5B88B303">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四、付款方式</w:t>
      </w:r>
    </w:p>
    <w:p w14:paraId="4E4A59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款项</w:t>
      </w:r>
      <w:r>
        <w:rPr>
          <w:rFonts w:hint="eastAsia" w:ascii="宋体" w:hAnsi="宋体" w:eastAsia="宋体" w:cs="宋体"/>
          <w:color w:val="auto"/>
          <w:sz w:val="21"/>
          <w:szCs w:val="21"/>
          <w:highlight w:val="none"/>
          <w:u w:val="none"/>
          <w:lang w:val="en-US" w:eastAsia="zh-CN"/>
        </w:rPr>
        <w:t>支付</w:t>
      </w:r>
      <w:r>
        <w:rPr>
          <w:rFonts w:hint="default"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按实际结算，</w:t>
      </w:r>
      <w:r>
        <w:rPr>
          <w:rFonts w:hint="default" w:ascii="宋体" w:hAnsi="宋体" w:eastAsia="宋体" w:cs="宋体"/>
          <w:color w:val="auto"/>
          <w:sz w:val="21"/>
          <w:szCs w:val="21"/>
          <w:highlight w:val="none"/>
          <w:u w:val="none"/>
          <w:lang w:val="en-US" w:eastAsia="zh-CN"/>
        </w:rPr>
        <w:t>乙方完成合同约定工作内容并</w:t>
      </w:r>
      <w:r>
        <w:rPr>
          <w:rFonts w:hint="eastAsia" w:ascii="宋体" w:hAnsi="宋体" w:cs="宋体"/>
          <w:color w:val="auto"/>
          <w:sz w:val="21"/>
          <w:szCs w:val="21"/>
          <w:highlight w:val="none"/>
          <w:u w:val="none"/>
          <w:lang w:val="en-US" w:eastAsia="zh-CN"/>
        </w:rPr>
        <w:t>完成结算</w:t>
      </w:r>
      <w:r>
        <w:rPr>
          <w:rFonts w:hint="default" w:ascii="宋体" w:hAnsi="宋体" w:eastAsia="宋体" w:cs="宋体"/>
          <w:color w:val="auto"/>
          <w:sz w:val="21"/>
          <w:szCs w:val="21"/>
          <w:highlight w:val="none"/>
          <w:u w:val="none"/>
          <w:lang w:val="en-US" w:eastAsia="zh-CN"/>
        </w:rPr>
        <w:t>后，甲方应在</w:t>
      </w:r>
      <w:r>
        <w:rPr>
          <w:rFonts w:hint="eastAsia" w:ascii="宋体" w:hAnsi="宋体" w:eastAsia="宋体" w:cs="宋体"/>
          <w:color w:val="auto"/>
          <w:sz w:val="21"/>
          <w:szCs w:val="21"/>
          <w:highlight w:val="none"/>
          <w:u w:val="none"/>
          <w:lang w:val="en-US" w:eastAsia="zh-CN"/>
        </w:rPr>
        <w:t>收到乙方提交的完整的付款资料</w:t>
      </w:r>
      <w:r>
        <w:rPr>
          <w:rFonts w:hint="eastAsia" w:ascii="宋体" w:hAnsi="宋体" w:cs="宋体"/>
          <w:color w:val="auto"/>
          <w:sz w:val="21"/>
          <w:szCs w:val="21"/>
          <w:highlight w:val="none"/>
          <w:u w:val="none"/>
          <w:lang w:val="en-US" w:eastAsia="zh-CN"/>
        </w:rPr>
        <w:t>之后3</w:t>
      </w:r>
      <w:r>
        <w:rPr>
          <w:rFonts w:hint="default" w:ascii="宋体" w:hAnsi="宋体" w:eastAsia="宋体" w:cs="宋体"/>
          <w:color w:val="auto"/>
          <w:sz w:val="21"/>
          <w:szCs w:val="21"/>
          <w:highlight w:val="none"/>
          <w:u w:val="none"/>
          <w:lang w:val="en-US" w:eastAsia="zh-CN"/>
        </w:rPr>
        <w:t>0</w:t>
      </w:r>
      <w:r>
        <w:rPr>
          <w:rFonts w:hint="eastAsia" w:ascii="宋体" w:hAnsi="宋体" w:cs="宋体"/>
          <w:color w:val="auto"/>
          <w:sz w:val="21"/>
          <w:szCs w:val="21"/>
          <w:highlight w:val="none"/>
          <w:u w:val="none"/>
          <w:lang w:val="en-US" w:eastAsia="zh-CN"/>
        </w:rPr>
        <w:t>个工作</w:t>
      </w:r>
      <w:r>
        <w:rPr>
          <w:rFonts w:hint="default" w:ascii="宋体" w:hAnsi="宋体" w:eastAsia="宋体" w:cs="宋体"/>
          <w:color w:val="auto"/>
          <w:sz w:val="21"/>
          <w:szCs w:val="21"/>
          <w:highlight w:val="none"/>
          <w:u w:val="none"/>
          <w:lang w:val="en-US" w:eastAsia="zh-CN"/>
        </w:rPr>
        <w:t>日内，向乙方支付款项</w:t>
      </w:r>
      <w:r>
        <w:rPr>
          <w:rFonts w:hint="eastAsia" w:ascii="宋体" w:hAnsi="宋体" w:cs="宋体"/>
          <w:color w:val="auto"/>
          <w:sz w:val="21"/>
          <w:szCs w:val="21"/>
          <w:highlight w:val="none"/>
          <w:u w:val="none"/>
          <w:lang w:val="en-US" w:eastAsia="zh-CN"/>
        </w:rPr>
        <w:t>。</w:t>
      </w:r>
    </w:p>
    <w:p w14:paraId="6D76D9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b w:val="0"/>
          <w:color w:val="auto"/>
          <w:kern w:val="2"/>
          <w:sz w:val="21"/>
          <w:szCs w:val="21"/>
          <w:highlight w:val="none"/>
          <w:lang w:val="en-US" w:eastAsia="zh-CN" w:bidi="ar-SA"/>
        </w:rPr>
        <w:t>2</w:t>
      </w:r>
      <w:r>
        <w:rPr>
          <w:rFonts w:hint="default" w:ascii="宋体" w:hAnsi="宋体" w:eastAsia="宋体" w:cs="宋体"/>
          <w:b w:val="0"/>
          <w:color w:val="auto"/>
          <w:kern w:val="2"/>
          <w:sz w:val="21"/>
          <w:szCs w:val="21"/>
          <w:highlight w:val="none"/>
          <w:lang w:val="en-US" w:eastAsia="zh-CN" w:bidi="ar-SA"/>
        </w:rPr>
        <w:t>、</w:t>
      </w:r>
      <w:r>
        <w:rPr>
          <w:rFonts w:hint="eastAsia" w:ascii="宋体" w:hAnsi="宋体" w:eastAsia="宋体" w:cs="宋体"/>
          <w:color w:val="auto"/>
          <w:sz w:val="21"/>
          <w:szCs w:val="21"/>
          <w:highlight w:val="none"/>
          <w:u w:val="none"/>
        </w:rPr>
        <w:t>本合同的款项以人民币通过银行转账方式结算，</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凭以下资料申请款项支付：</w:t>
      </w:r>
    </w:p>
    <w:p w14:paraId="2101F3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合同复印件；</w:t>
      </w:r>
    </w:p>
    <w:p w14:paraId="54084E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cs="宋体"/>
          <w:sz w:val="21"/>
          <w:szCs w:val="21"/>
          <w:highlight w:val="none"/>
          <w:lang w:val="en-US" w:eastAsia="zh-CN"/>
        </w:rPr>
        <w:t>2）</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开具对应款项的正规全额发票；</w:t>
      </w:r>
    </w:p>
    <w:p w14:paraId="3A39B6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default" w:ascii="宋体" w:hAnsi="宋体" w:eastAsia="宋体" w:cs="宋体"/>
          <w:color w:val="auto"/>
          <w:sz w:val="21"/>
          <w:szCs w:val="21"/>
          <w:highlight w:val="none"/>
          <w:u w:val="none"/>
          <w:lang w:val="en-US"/>
        </w:rPr>
      </w:pPr>
      <w:r>
        <w:rPr>
          <w:rFonts w:hint="eastAsia" w:ascii="宋体" w:hAnsi="宋体" w:cs="宋体"/>
          <w:color w:val="auto"/>
          <w:sz w:val="21"/>
          <w:szCs w:val="21"/>
          <w:highlight w:val="none"/>
          <w:u w:val="none"/>
          <w:lang w:val="en-US" w:eastAsia="zh-CN"/>
        </w:rPr>
        <w:t>3）结算清单</w:t>
      </w:r>
      <w:r>
        <w:rPr>
          <w:rFonts w:hint="eastAsia" w:ascii="宋体" w:hAnsi="宋体" w:eastAsia="宋体" w:cs="宋体"/>
          <w:color w:val="auto"/>
          <w:sz w:val="21"/>
          <w:szCs w:val="21"/>
          <w:highlight w:val="none"/>
          <w:u w:val="none"/>
        </w:rPr>
        <w:t>。</w:t>
      </w:r>
    </w:p>
    <w:p w14:paraId="5C9457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color w:val="auto"/>
          <w:kern w:val="2"/>
          <w:sz w:val="21"/>
          <w:szCs w:val="21"/>
          <w:highlight w:val="none"/>
          <w:lang w:val="en-US" w:eastAsia="zh-CN" w:bidi="ar-SA"/>
        </w:rPr>
        <w:t>3</w:t>
      </w:r>
      <w:r>
        <w:rPr>
          <w:rFonts w:hint="default" w:ascii="宋体" w:hAnsi="宋体" w:eastAsia="宋体" w:cs="宋体"/>
          <w:b w:val="0"/>
          <w:color w:val="auto"/>
          <w:kern w:val="2"/>
          <w:sz w:val="21"/>
          <w:szCs w:val="21"/>
          <w:highlight w:val="none"/>
          <w:lang w:val="en-US" w:eastAsia="zh-CN" w:bidi="ar-SA"/>
        </w:rPr>
        <w:t>、</w:t>
      </w:r>
      <w:r>
        <w:rPr>
          <w:rFonts w:hint="eastAsia" w:ascii="宋体" w:hAnsi="宋体" w:eastAsia="宋体" w:cs="宋体"/>
          <w:color w:val="auto"/>
          <w:sz w:val="21"/>
          <w:szCs w:val="21"/>
          <w:highlight w:val="none"/>
          <w:u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14:paraId="050B4C9F">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bookmarkStart w:id="0" w:name="_Toc259090960"/>
      <w:r>
        <w:rPr>
          <w:rFonts w:hint="eastAsia" w:ascii="宋体" w:hAnsi="宋体" w:cs="宋体"/>
          <w:b/>
          <w:sz w:val="21"/>
          <w:szCs w:val="21"/>
          <w:highlight w:val="none"/>
          <w:lang w:val="en-US" w:eastAsia="zh-CN"/>
        </w:rPr>
        <w:t>五、评审方法：</w:t>
      </w:r>
    </w:p>
    <w:p w14:paraId="792DC137">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综合评分法：综合得分最高的为本项目拟成交供应商（评分细则详见附件）。</w:t>
      </w:r>
    </w:p>
    <w:bookmarkEnd w:id="0"/>
    <w:p w14:paraId="21CBDF83">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六、合同订立</w:t>
      </w:r>
    </w:p>
    <w:p w14:paraId="3221AD8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363" w:hanging="363"/>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定标程序：采购人按照评审报告确定</w:t>
      </w:r>
      <w:r>
        <w:rPr>
          <w:rFonts w:hint="eastAsia" w:ascii="宋体" w:hAnsi="宋体" w:eastAsia="宋体" w:cs="宋体"/>
          <w:color w:val="auto"/>
          <w:sz w:val="21"/>
          <w:szCs w:val="21"/>
          <w:highlight w:val="none"/>
          <w:u w:val="none"/>
          <w:lang w:val="en-US" w:eastAsia="zh-CN"/>
        </w:rPr>
        <w:t>排名第一的为</w:t>
      </w:r>
      <w:r>
        <w:rPr>
          <w:rFonts w:hint="eastAsia" w:ascii="宋体" w:hAnsi="宋体" w:eastAsia="宋体" w:cs="宋体"/>
          <w:color w:val="auto"/>
          <w:sz w:val="21"/>
          <w:szCs w:val="21"/>
          <w:highlight w:val="none"/>
          <w:u w:val="none"/>
          <w:lang w:eastAsia="zh-CN"/>
        </w:rPr>
        <w:t>成交供应商。</w:t>
      </w:r>
    </w:p>
    <w:p w14:paraId="500C6A4C">
      <w:pPr>
        <w:pStyle w:val="2"/>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成交供应商确定后，成交供应商拒绝与采购人签订合同的或者放弃成交资格，采购人可以按照评审汇总表的排序，递补确定排名第二的供应商为成交供应商，也可以重新开展采购活动。</w:t>
      </w:r>
    </w:p>
    <w:p w14:paraId="664523C2">
      <w:pPr>
        <w:pStyle w:val="2"/>
        <w:rPr>
          <w:rFonts w:hint="eastAsia" w:ascii="宋体" w:hAnsi="宋体" w:eastAsia="宋体" w:cs="宋体"/>
          <w:color w:val="auto"/>
          <w:sz w:val="21"/>
          <w:szCs w:val="21"/>
          <w:highlight w:val="none"/>
          <w:u w:val="none"/>
          <w:lang w:val="en-US" w:eastAsia="zh-CN"/>
        </w:rPr>
        <w:sectPr>
          <w:footerReference r:id="rId5" w:type="default"/>
          <w:pgSz w:w="11906" w:h="16838"/>
          <w:pgMar w:top="850" w:right="1800" w:bottom="850" w:left="1800" w:header="851" w:footer="992" w:gutter="0"/>
          <w:pgNumType w:fmt="decimal" w:start="1"/>
          <w:cols w:space="425" w:num="1"/>
          <w:docGrid w:type="lines" w:linePitch="312" w:charSpace="0"/>
        </w:sectPr>
      </w:pPr>
    </w:p>
    <w:p w14:paraId="097AB61B">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附件：综合评分表</w:t>
      </w:r>
    </w:p>
    <w:tbl>
      <w:tblPr>
        <w:tblStyle w:val="8"/>
        <w:tblpPr w:leftFromText="180" w:rightFromText="180" w:vertAnchor="text" w:horzAnchor="page" w:tblpXSpec="center" w:tblpY="576"/>
        <w:tblOverlap w:val="never"/>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0"/>
        <w:gridCol w:w="1374"/>
        <w:gridCol w:w="6743"/>
      </w:tblGrid>
      <w:tr w14:paraId="5F2F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4" w:hRule="atLeast"/>
          <w:jc w:val="center"/>
        </w:trPr>
        <w:tc>
          <w:tcPr>
            <w:tcW w:w="1140" w:type="dxa"/>
            <w:shd w:val="clear" w:color="auto" w:fill="auto"/>
            <w:vAlign w:val="center"/>
          </w:tcPr>
          <w:p w14:paraId="0B258AA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服务方案</w:t>
            </w:r>
          </w:p>
        </w:tc>
        <w:tc>
          <w:tcPr>
            <w:tcW w:w="1374" w:type="dxa"/>
            <w:shd w:val="clear" w:color="auto" w:fill="auto"/>
            <w:vAlign w:val="center"/>
          </w:tcPr>
          <w:p w14:paraId="526717D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（共50分）</w:t>
            </w:r>
          </w:p>
        </w:tc>
        <w:tc>
          <w:tcPr>
            <w:tcW w:w="6743" w:type="dxa"/>
            <w:shd w:val="clear" w:color="auto" w:fill="auto"/>
            <w:vAlign w:val="center"/>
          </w:tcPr>
          <w:p w14:paraId="6566C1D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根据供应商针对为本项目的方案的详细具体程度、合理性及可行性进行综合评价</w:t>
            </w:r>
            <w:r>
              <w:rPr>
                <w:rFonts w:hint="eastAsia" w:ascii="宋体" w:hAnsi="宋体" w:cs="宋体"/>
                <w:i w:val="0"/>
                <w:iCs w:val="0"/>
                <w:color w:val="000000"/>
                <w:kern w:val="0"/>
                <w:sz w:val="21"/>
                <w:szCs w:val="21"/>
                <w:highlight w:val="none"/>
                <w:u w:val="none"/>
                <w:lang w:val="en-US" w:eastAsia="zh-CN" w:bidi="ar"/>
              </w:rPr>
              <w:t>。服务方案包括但不限于拟投入人员配置、可提供车辆情况、应急方案等</w:t>
            </w:r>
            <w:r>
              <w:rPr>
                <w:rFonts w:hint="eastAsia" w:ascii="宋体" w:hAnsi="宋体" w:eastAsia="宋体" w:cs="宋体"/>
                <w:i w:val="0"/>
                <w:iCs w:val="0"/>
                <w:color w:val="000000"/>
                <w:kern w:val="0"/>
                <w:sz w:val="21"/>
                <w:szCs w:val="21"/>
                <w:highlight w:val="none"/>
                <w:u w:val="none"/>
                <w:lang w:val="en-US" w:eastAsia="zh-CN" w:bidi="ar"/>
              </w:rPr>
              <w:t>：</w:t>
            </w:r>
          </w:p>
          <w:p w14:paraId="699E4F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1、整体方案科学合理，分析翔实、完整，有很强的先进性、针对性和可行性，完全满足采购需求，综合评定优秀。得50分；</w:t>
            </w:r>
          </w:p>
          <w:p w14:paraId="55019ED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2、整体方案科学比较合理，分析比较翔实、完整，有一定的先进性、针对性和可行性较好，能较好地满足采购需求，综合评定良好。得40分；</w:t>
            </w:r>
          </w:p>
          <w:p w14:paraId="720514E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3、整体方案一般，不够科学合理、针对性及可行性一般，不能满足采购需求，综合评定一般。得30分；</w:t>
            </w:r>
          </w:p>
          <w:p w14:paraId="7AB0879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4、方案不详细，且不合理及没有可行性。得20分；</w:t>
            </w:r>
          </w:p>
          <w:p w14:paraId="1454A88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5、没有编制方案的不得分。</w:t>
            </w:r>
          </w:p>
        </w:tc>
      </w:tr>
      <w:tr w14:paraId="1062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8" w:hRule="atLeast"/>
          <w:jc w:val="center"/>
        </w:trPr>
        <w:tc>
          <w:tcPr>
            <w:tcW w:w="1140" w:type="dxa"/>
            <w:shd w:val="clear" w:color="auto" w:fill="auto"/>
            <w:vAlign w:val="center"/>
          </w:tcPr>
          <w:p w14:paraId="1B5936E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项目经验</w:t>
            </w:r>
          </w:p>
        </w:tc>
        <w:tc>
          <w:tcPr>
            <w:tcW w:w="1374" w:type="dxa"/>
            <w:shd w:val="clear" w:color="auto" w:fill="auto"/>
            <w:vAlign w:val="center"/>
          </w:tcPr>
          <w:p w14:paraId="5565B3E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（共</w:t>
            </w:r>
            <w:r>
              <w:rPr>
                <w:rFonts w:hint="eastAsia" w:ascii="宋体" w:hAnsi="宋体" w:cs="宋体"/>
                <w:b/>
                <w:bCs/>
                <w:i w:val="0"/>
                <w:iCs w:val="0"/>
                <w:color w:val="000000"/>
                <w:kern w:val="0"/>
                <w:sz w:val="21"/>
                <w:szCs w:val="21"/>
                <w:highlight w:val="none"/>
                <w:u w:val="none"/>
                <w:lang w:val="en-US" w:eastAsia="zh-CN" w:bidi="ar"/>
              </w:rPr>
              <w:t>30</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00B288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自202</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年1月1日至今供应商独立承担过车辆租赁服务的，每有一个得5分。（最高得</w:t>
            </w:r>
            <w:r>
              <w:rPr>
                <w:rFonts w:hint="eastAsia" w:ascii="宋体" w:hAnsi="宋体" w:cs="宋体"/>
                <w:i w:val="0"/>
                <w:iCs w:val="0"/>
                <w:color w:val="000000"/>
                <w:kern w:val="0"/>
                <w:sz w:val="21"/>
                <w:szCs w:val="21"/>
                <w:highlight w:val="none"/>
                <w:u w:val="none"/>
                <w:lang w:val="en-US" w:eastAsia="zh-CN" w:bidi="ar"/>
              </w:rPr>
              <w:t>30</w:t>
            </w:r>
            <w:r>
              <w:rPr>
                <w:rFonts w:hint="eastAsia" w:ascii="宋体" w:hAnsi="宋体" w:eastAsia="宋体" w:cs="宋体"/>
                <w:i w:val="0"/>
                <w:iCs w:val="0"/>
                <w:color w:val="000000"/>
                <w:kern w:val="0"/>
                <w:sz w:val="21"/>
                <w:szCs w:val="21"/>
                <w:highlight w:val="none"/>
                <w:u w:val="none"/>
                <w:lang w:val="en-US" w:eastAsia="zh-CN" w:bidi="ar"/>
              </w:rPr>
              <w:t>分）</w:t>
            </w:r>
          </w:p>
          <w:p w14:paraId="64B7445F">
            <w:pPr>
              <w:rPr>
                <w:rFonts w:hint="eastAsia" w:ascii="等线" w:hAnsi="等线" w:eastAsia="等线" w:cs="等线"/>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备注：须提供相关的合同复印件并加盖供应商公章，否则不得分。</w:t>
            </w:r>
          </w:p>
        </w:tc>
      </w:tr>
      <w:tr w14:paraId="14A5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140" w:type="dxa"/>
            <w:shd w:val="clear" w:color="auto" w:fill="auto"/>
            <w:vAlign w:val="center"/>
          </w:tcPr>
          <w:p w14:paraId="353C4DC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价格部分</w:t>
            </w:r>
          </w:p>
        </w:tc>
        <w:tc>
          <w:tcPr>
            <w:tcW w:w="1374" w:type="dxa"/>
            <w:shd w:val="clear" w:color="auto" w:fill="auto"/>
            <w:vAlign w:val="center"/>
          </w:tcPr>
          <w:p w14:paraId="13DA566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共20</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2B7B44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价格得分（C）=评标基准价（C1）／投标报价（C2）×10，其中C1为参与商报价中的最低价，C2为某参与商的报价。</w:t>
            </w:r>
          </w:p>
        </w:tc>
      </w:tr>
      <w:tr w14:paraId="7BBA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1140" w:type="dxa"/>
            <w:shd w:val="clear" w:color="auto" w:fill="auto"/>
            <w:vAlign w:val="center"/>
          </w:tcPr>
          <w:p w14:paraId="6430368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8117" w:type="dxa"/>
            <w:gridSpan w:val="2"/>
            <w:shd w:val="clear" w:color="auto" w:fill="auto"/>
            <w:vAlign w:val="center"/>
          </w:tcPr>
          <w:p w14:paraId="658E761A">
            <w:pPr>
              <w:jc w:val="center"/>
              <w:rPr>
                <w:rFonts w:hint="eastAsia" w:ascii="等线" w:hAnsi="等线" w:eastAsia="等线" w:cs="等线"/>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（100分）</w:t>
            </w:r>
          </w:p>
        </w:tc>
      </w:tr>
    </w:tbl>
    <w:p w14:paraId="027EBF75">
      <w:pPr>
        <w:pStyle w:val="2"/>
        <w:rPr>
          <w:rFonts w:hint="eastAsia" w:ascii="宋体" w:hAnsi="宋体" w:eastAsia="宋体" w:cs="宋体"/>
          <w:color w:val="auto"/>
          <w:sz w:val="21"/>
          <w:szCs w:val="21"/>
          <w:highlight w:val="none"/>
          <w:u w:val="none"/>
          <w:lang w:val="en-US" w:eastAsia="zh-CN"/>
        </w:rPr>
      </w:pPr>
    </w:p>
    <w:p w14:paraId="41E29E88"/>
    <w:sectPr>
      <w:headerReference r:id="rId6" w:type="default"/>
      <w:pgSz w:w="11906" w:h="16838"/>
      <w:pgMar w:top="850" w:right="1800" w:bottom="85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900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0BD9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60BD9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43A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F777"/>
    <w:multiLevelType w:val="multilevel"/>
    <w:tmpl w:val="80D8F777"/>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3E7EA"/>
    <w:multiLevelType w:val="singleLevel"/>
    <w:tmpl w:val="1DC3E7E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6228"/>
    <w:rsid w:val="028A6161"/>
    <w:rsid w:val="09686BD6"/>
    <w:rsid w:val="13824654"/>
    <w:rsid w:val="15077C81"/>
    <w:rsid w:val="212C398E"/>
    <w:rsid w:val="368A0946"/>
    <w:rsid w:val="47C5731B"/>
    <w:rsid w:val="52560B5D"/>
    <w:rsid w:val="5C106343"/>
    <w:rsid w:val="65CD4095"/>
    <w:rsid w:val="6A9A7348"/>
    <w:rsid w:val="76612370"/>
    <w:rsid w:val="76CC11CD"/>
    <w:rsid w:val="7BF7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9"/>
    </w:pPr>
    <w:rPr>
      <w:rFonts w:ascii="宋体" w:hAnsi="宋体" w:eastAsia="宋体"/>
      <w:sz w:val="27"/>
      <w:szCs w:val="27"/>
    </w:rPr>
  </w:style>
  <w:style w:type="paragraph" w:styleId="3">
    <w:name w:val="annotation text"/>
    <w:basedOn w:val="1"/>
    <w:qFormat/>
    <w:uiPriority w:val="0"/>
    <w:pPr>
      <w:jc w:val="left"/>
    </w:pPr>
  </w:style>
  <w:style w:type="paragraph" w:styleId="4">
    <w:name w:val="List 2"/>
    <w:basedOn w:val="1"/>
    <w:qFormat/>
    <w:uiPriority w:val="0"/>
    <w:pPr>
      <w:ind w:left="100" w:leftChars="200" w:hanging="200" w:hanging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4"/>
    <w:next w:val="1"/>
    <w:qFormat/>
    <w:uiPriority w:val="0"/>
    <w:pPr>
      <w:spacing w:before="240" w:after="60"/>
      <w:jc w:val="center"/>
      <w:outlineLvl w:val="0"/>
    </w:pPr>
    <w:rPr>
      <w:rFonts w:ascii="Arial" w:hAnsi="Arial"/>
      <w:b/>
      <w:bCs/>
      <w:kern w:val="0"/>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2432</Words>
  <Characters>2525</Characters>
  <Lines>0</Lines>
  <Paragraphs>0</Paragraphs>
  <TotalTime>14</TotalTime>
  <ScaleCrop>false</ScaleCrop>
  <LinksUpToDate>false</LinksUpToDate>
  <CharactersWithSpaces>2526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2025-08-19T03:42:00Z</dcterms:created>
  <dc:creator>chis</dc:creator>
  <cp:lastModifiedBy>中山市口腔医院总务部</cp:lastModifiedBy>
  <dcterms:modified xsi:type="dcterms:W3CDTF">2025-08-21T07:17:38Z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eyJoZGlkIjoiZGY0Nzk4ZDI1MDI3MTNmNmJhYTdjNzI4Y2M1Nzk2ZWYiLCJ1c2VySWQiOiI3ODI3MzE2MjkifQ==</vt:lpwstr>
  </property>
  <property fmtid="{D5CDD505-2E9C-101B-9397-08002B2CF9AE}" pid="4" name="ICV">
    <vt:lpwstr>3A6D435AF55E4BD384D4031EFFDADF72_13</vt:lpwstr>
  </property>
</Properties>
</file>