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8E5FD8">
      <w:pPr>
        <w:jc w:val="center"/>
        <w:rPr>
          <w:rFonts w:hint="eastAsia" w:ascii="方正公文小标宋" w:hAnsi="方正公文小标宋" w:eastAsia="方正公文小标宋" w:cs="方正公文小标宋"/>
          <w:b w:val="0"/>
          <w:bCs w:val="0"/>
          <w:sz w:val="44"/>
          <w:szCs w:val="52"/>
          <w:lang w:val="en-US" w:eastAsia="zh-CN"/>
        </w:rPr>
      </w:pPr>
      <w:r>
        <w:rPr>
          <w:rFonts w:hint="eastAsia" w:ascii="方正公文小标宋" w:hAnsi="方正公文小标宋" w:eastAsia="方正公文小标宋" w:cs="方正公文小标宋"/>
          <w:b w:val="0"/>
          <w:bCs w:val="0"/>
          <w:sz w:val="44"/>
          <w:szCs w:val="52"/>
          <w:lang w:val="en-US" w:eastAsia="zh-CN"/>
        </w:rPr>
        <w:t>调研需求书</w:t>
      </w:r>
    </w:p>
    <w:p w14:paraId="6D20E403">
      <w:pPr>
        <w:jc w:val="center"/>
        <w:rPr>
          <w:rFonts w:hint="eastAsia" w:ascii="方正公文小标宋" w:hAnsi="方正公文小标宋" w:eastAsia="方正公文小标宋" w:cs="方正公文小标宋"/>
          <w:b/>
          <w:bCs/>
          <w:sz w:val="36"/>
          <w:szCs w:val="44"/>
          <w:lang w:val="en-US" w:eastAsia="zh-CN"/>
        </w:rPr>
      </w:pPr>
    </w:p>
    <w:p w14:paraId="5B2FFE75">
      <w:pPr>
        <w:numPr>
          <w:ilvl w:val="0"/>
          <w:numId w:val="1"/>
        </w:numPr>
        <w:jc w:val="both"/>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本调研项目需求一览表：</w:t>
      </w:r>
    </w:p>
    <w:tbl>
      <w:tblPr>
        <w:tblStyle w:val="6"/>
        <w:tblW w:w="88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98"/>
        <w:gridCol w:w="1800"/>
        <w:gridCol w:w="1163"/>
        <w:gridCol w:w="2250"/>
        <w:gridCol w:w="2466"/>
      </w:tblGrid>
      <w:tr w14:paraId="70CEC5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1198" w:type="dxa"/>
            <w:vAlign w:val="center"/>
          </w:tcPr>
          <w:p w14:paraId="55ED32CC">
            <w:pPr>
              <w:pStyle w:val="5"/>
              <w:spacing w:before="242" w:line="221" w:lineRule="auto"/>
              <w:jc w:val="center"/>
              <w:rPr>
                <w:rFonts w:hint="eastAsia" w:ascii="仿宋" w:hAnsi="仿宋" w:eastAsia="仿宋" w:cs="仿宋"/>
              </w:rPr>
            </w:pPr>
            <w:r>
              <w:rPr>
                <w:rFonts w:hint="eastAsia" w:ascii="仿宋" w:hAnsi="仿宋" w:eastAsia="仿宋" w:cs="仿宋"/>
                <w:b/>
                <w:bCs/>
                <w:spacing w:val="-6"/>
              </w:rPr>
              <w:t>用户单位</w:t>
            </w:r>
          </w:p>
        </w:tc>
        <w:tc>
          <w:tcPr>
            <w:tcW w:w="1800" w:type="dxa"/>
            <w:vAlign w:val="center"/>
          </w:tcPr>
          <w:p w14:paraId="2D144376">
            <w:pPr>
              <w:pStyle w:val="5"/>
              <w:spacing w:before="242" w:line="221" w:lineRule="auto"/>
              <w:jc w:val="center"/>
              <w:rPr>
                <w:rFonts w:hint="eastAsia" w:ascii="仿宋" w:hAnsi="仿宋" w:eastAsia="仿宋" w:cs="仿宋"/>
              </w:rPr>
            </w:pPr>
            <w:r>
              <w:rPr>
                <w:rFonts w:hint="eastAsia" w:cs="仿宋"/>
                <w:b/>
                <w:bCs/>
                <w:spacing w:val="-7"/>
                <w:lang w:val="en-US" w:eastAsia="zh-CN"/>
              </w:rPr>
              <w:t>项目</w:t>
            </w:r>
            <w:r>
              <w:rPr>
                <w:rFonts w:hint="eastAsia" w:ascii="仿宋" w:hAnsi="仿宋" w:eastAsia="仿宋" w:cs="仿宋"/>
                <w:b/>
                <w:bCs/>
                <w:spacing w:val="-7"/>
              </w:rPr>
              <w:t>名称</w:t>
            </w:r>
          </w:p>
        </w:tc>
        <w:tc>
          <w:tcPr>
            <w:tcW w:w="1163" w:type="dxa"/>
            <w:vAlign w:val="center"/>
          </w:tcPr>
          <w:p w14:paraId="3EE8410B">
            <w:pPr>
              <w:pStyle w:val="5"/>
              <w:spacing w:before="61" w:line="251" w:lineRule="auto"/>
              <w:ind w:right="135"/>
              <w:jc w:val="center"/>
              <w:rPr>
                <w:rFonts w:hint="eastAsia" w:ascii="仿宋" w:hAnsi="仿宋" w:eastAsia="仿宋" w:cs="仿宋"/>
              </w:rPr>
            </w:pPr>
            <w:r>
              <w:rPr>
                <w:rFonts w:hint="eastAsia" w:ascii="仿宋" w:hAnsi="仿宋" w:eastAsia="仿宋" w:cs="仿宋"/>
                <w:b/>
                <w:bCs/>
                <w:spacing w:val="-11"/>
              </w:rPr>
              <w:t>数量</w:t>
            </w:r>
            <w:r>
              <w:rPr>
                <w:rFonts w:hint="eastAsia" w:ascii="仿宋" w:hAnsi="仿宋" w:eastAsia="仿宋" w:cs="仿宋"/>
                <w:b/>
                <w:bCs/>
                <w:spacing w:val="-16"/>
              </w:rPr>
              <w:t>（份）</w:t>
            </w:r>
          </w:p>
        </w:tc>
        <w:tc>
          <w:tcPr>
            <w:tcW w:w="2250" w:type="dxa"/>
            <w:vAlign w:val="center"/>
          </w:tcPr>
          <w:p w14:paraId="787E3E50">
            <w:pPr>
              <w:pStyle w:val="5"/>
              <w:spacing w:before="61" w:line="251" w:lineRule="auto"/>
              <w:ind w:left="360" w:leftChars="0" w:right="222" w:rightChars="0" w:hanging="118" w:firstLineChars="0"/>
              <w:jc w:val="center"/>
              <w:rPr>
                <w:rFonts w:hint="eastAsia" w:ascii="仿宋" w:hAnsi="仿宋" w:eastAsia="仿宋" w:cs="仿宋"/>
              </w:rPr>
            </w:pPr>
            <w:r>
              <w:rPr>
                <w:rFonts w:hint="eastAsia" w:cs="仿宋"/>
                <w:b/>
                <w:bCs/>
                <w:spacing w:val="-8"/>
                <w:lang w:eastAsia="zh-CN"/>
              </w:rPr>
              <w:t>结算单价</w:t>
            </w:r>
          </w:p>
        </w:tc>
        <w:tc>
          <w:tcPr>
            <w:tcW w:w="2466" w:type="dxa"/>
            <w:vAlign w:val="center"/>
          </w:tcPr>
          <w:p w14:paraId="6B28D194">
            <w:pPr>
              <w:pStyle w:val="5"/>
              <w:spacing w:before="61" w:line="251" w:lineRule="auto"/>
              <w:ind w:left="0" w:leftChars="0" w:right="222" w:rightChars="0" w:firstLine="0" w:firstLineChars="0"/>
              <w:jc w:val="center"/>
              <w:rPr>
                <w:rFonts w:hint="eastAsia" w:ascii="仿宋" w:hAnsi="仿宋" w:eastAsia="仿宋" w:cs="仿宋"/>
              </w:rPr>
            </w:pPr>
            <w:r>
              <w:rPr>
                <w:rFonts w:hint="eastAsia" w:cs="仿宋"/>
                <w:b/>
                <w:bCs/>
                <w:spacing w:val="-8"/>
                <w:lang w:eastAsia="zh-CN"/>
              </w:rPr>
              <w:t>产品价值</w:t>
            </w:r>
          </w:p>
        </w:tc>
      </w:tr>
      <w:tr w14:paraId="543C60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3" w:hRule="atLeast"/>
        </w:trPr>
        <w:tc>
          <w:tcPr>
            <w:tcW w:w="1198" w:type="dxa"/>
            <w:vAlign w:val="center"/>
          </w:tcPr>
          <w:p w14:paraId="305FA670">
            <w:pPr>
              <w:pStyle w:val="5"/>
              <w:spacing w:before="241" w:line="265" w:lineRule="auto"/>
              <w:ind w:left="127" w:right="106" w:firstLine="23"/>
              <w:jc w:val="center"/>
              <w:rPr>
                <w:rFonts w:hint="eastAsia" w:ascii="仿宋" w:hAnsi="仿宋" w:eastAsia="仿宋" w:cs="仿宋"/>
              </w:rPr>
            </w:pPr>
            <w:r>
              <w:rPr>
                <w:rFonts w:hint="eastAsia" w:ascii="仿宋" w:hAnsi="仿宋" w:eastAsia="仿宋" w:cs="仿宋"/>
                <w:spacing w:val="2"/>
              </w:rPr>
              <w:t>中山市</w:t>
            </w:r>
            <w:r>
              <w:rPr>
                <w:rFonts w:hint="eastAsia" w:ascii="仿宋" w:hAnsi="仿宋" w:eastAsia="仿宋" w:cs="仿宋"/>
                <w:spacing w:val="2"/>
                <w:lang w:val="en-US" w:eastAsia="zh-CN"/>
              </w:rPr>
              <w:t>口腔</w:t>
            </w:r>
            <w:r>
              <w:rPr>
                <w:rFonts w:hint="eastAsia" w:ascii="仿宋" w:hAnsi="仿宋" w:eastAsia="仿宋" w:cs="仿宋"/>
                <w:spacing w:val="2"/>
              </w:rPr>
              <w:t>医院</w:t>
            </w:r>
          </w:p>
        </w:tc>
        <w:tc>
          <w:tcPr>
            <w:tcW w:w="1800" w:type="dxa"/>
            <w:vAlign w:val="center"/>
          </w:tcPr>
          <w:p w14:paraId="7E761EC1">
            <w:pPr>
              <w:pStyle w:val="5"/>
              <w:spacing w:before="63" w:line="259" w:lineRule="auto"/>
              <w:ind w:left="119" w:right="106" w:firstLine="31"/>
              <w:jc w:val="center"/>
              <w:rPr>
                <w:rFonts w:hint="eastAsia" w:ascii="仿宋" w:hAnsi="仿宋" w:eastAsia="仿宋" w:cs="仿宋"/>
              </w:rPr>
            </w:pPr>
            <w:r>
              <w:rPr>
                <w:rFonts w:hint="eastAsia" w:ascii="仿宋" w:hAnsi="仿宋" w:eastAsia="仿宋" w:cs="仿宋"/>
                <w:spacing w:val="13"/>
              </w:rPr>
              <w:t>中山市</w:t>
            </w:r>
            <w:r>
              <w:rPr>
                <w:rFonts w:hint="eastAsia" w:ascii="仿宋" w:hAnsi="仿宋" w:eastAsia="仿宋" w:cs="仿宋"/>
                <w:spacing w:val="13"/>
                <w:lang w:val="en-US" w:eastAsia="zh-CN"/>
              </w:rPr>
              <w:t>口腔</w:t>
            </w:r>
            <w:r>
              <w:rPr>
                <w:rFonts w:hint="eastAsia" w:ascii="仿宋" w:hAnsi="仿宋" w:eastAsia="仿宋" w:cs="仿宋"/>
                <w:spacing w:val="13"/>
              </w:rPr>
              <w:t>医院2025</w:t>
            </w:r>
            <w:r>
              <w:rPr>
                <w:rFonts w:hint="eastAsia" w:ascii="仿宋" w:hAnsi="仿宋" w:eastAsia="仿宋" w:cs="仿宋"/>
                <w:spacing w:val="16"/>
              </w:rPr>
              <w:t>年</w:t>
            </w:r>
            <w:r>
              <w:rPr>
                <w:rFonts w:hint="eastAsia" w:ascii="仿宋" w:hAnsi="仿宋" w:eastAsia="仿宋" w:cs="仿宋"/>
                <w:spacing w:val="16"/>
                <w:lang w:val="en-US" w:eastAsia="zh-CN"/>
              </w:rPr>
              <w:t>端午节</w:t>
            </w:r>
            <w:r>
              <w:rPr>
                <w:rFonts w:hint="eastAsia" w:ascii="仿宋" w:hAnsi="仿宋" w:eastAsia="仿宋" w:cs="仿宋"/>
                <w:spacing w:val="16"/>
              </w:rPr>
              <w:t>慰问品采购</w:t>
            </w:r>
            <w:r>
              <w:rPr>
                <w:rFonts w:hint="eastAsia" w:ascii="仿宋" w:hAnsi="仿宋" w:eastAsia="仿宋" w:cs="仿宋"/>
                <w:spacing w:val="-4"/>
              </w:rPr>
              <w:t>项目</w:t>
            </w:r>
          </w:p>
        </w:tc>
        <w:tc>
          <w:tcPr>
            <w:tcW w:w="1163" w:type="dxa"/>
            <w:vAlign w:val="center"/>
          </w:tcPr>
          <w:p w14:paraId="0DFEF279">
            <w:pPr>
              <w:pStyle w:val="5"/>
              <w:spacing w:before="78" w:line="181" w:lineRule="auto"/>
              <w:jc w:val="center"/>
              <w:rPr>
                <w:rFonts w:hint="eastAsia" w:ascii="仿宋" w:hAnsi="仿宋" w:eastAsia="仿宋" w:cs="仿宋"/>
                <w:lang w:val="en-US" w:eastAsia="zh-CN"/>
              </w:rPr>
            </w:pPr>
            <w:r>
              <w:rPr>
                <w:rFonts w:hint="eastAsia" w:cs="仿宋"/>
                <w:lang w:val="en-US" w:eastAsia="zh-CN"/>
              </w:rPr>
              <w:t>约</w:t>
            </w:r>
            <w:r>
              <w:rPr>
                <w:rFonts w:hint="eastAsia" w:ascii="仿宋" w:hAnsi="仿宋" w:eastAsia="仿宋" w:cs="仿宋"/>
                <w:lang w:val="en-US" w:eastAsia="zh-CN"/>
              </w:rPr>
              <w:t>255</w:t>
            </w:r>
          </w:p>
        </w:tc>
        <w:tc>
          <w:tcPr>
            <w:tcW w:w="2250" w:type="dxa"/>
            <w:vAlign w:val="center"/>
          </w:tcPr>
          <w:p w14:paraId="69500D29">
            <w:pPr>
              <w:jc w:val="center"/>
              <w:rPr>
                <w:rFonts w:hint="eastAsia" w:ascii="仿宋" w:hAnsi="仿宋" w:eastAsia="仿宋" w:cs="仿宋"/>
              </w:rPr>
            </w:pPr>
            <w:r>
              <w:rPr>
                <w:rFonts w:hint="eastAsia" w:ascii="仿宋" w:hAnsi="仿宋" w:eastAsia="仿宋" w:cs="仿宋"/>
                <w:sz w:val="21"/>
                <w:lang w:eastAsia="zh-CN"/>
              </w:rPr>
              <w:t>“固定套餐”和“自由搭配组合”的结算单价均为</w:t>
            </w:r>
            <w:r>
              <w:rPr>
                <w:rFonts w:hint="eastAsia" w:ascii="仿宋" w:hAnsi="仿宋" w:eastAsia="仿宋" w:cs="仿宋"/>
                <w:sz w:val="21"/>
                <w:lang w:val="en-US" w:eastAsia="zh-CN"/>
              </w:rPr>
              <w:t>300元/份，固定不变。</w:t>
            </w:r>
          </w:p>
        </w:tc>
        <w:tc>
          <w:tcPr>
            <w:tcW w:w="2466" w:type="dxa"/>
            <w:vAlign w:val="center"/>
          </w:tcPr>
          <w:p w14:paraId="77CE1681">
            <w:pPr>
              <w:pStyle w:val="5"/>
              <w:numPr>
                <w:ilvl w:val="0"/>
                <w:numId w:val="2"/>
              </w:numPr>
              <w:spacing w:before="78" w:line="180" w:lineRule="auto"/>
              <w:ind w:left="116"/>
              <w:jc w:val="center"/>
              <w:rPr>
                <w:rFonts w:hint="eastAsia" w:cs="仿宋"/>
                <w:b w:val="0"/>
                <w:bCs w:val="0"/>
                <w:sz w:val="21"/>
                <w:szCs w:val="24"/>
                <w:lang w:val="en-US" w:eastAsia="zh-CN"/>
              </w:rPr>
            </w:pPr>
            <w:r>
              <w:rPr>
                <w:rFonts w:hint="eastAsia" w:ascii="仿宋" w:hAnsi="仿宋" w:eastAsia="仿宋" w:cs="仿宋"/>
                <w:sz w:val="21"/>
                <w:lang w:eastAsia="zh-CN"/>
              </w:rPr>
              <w:t>固定套餐</w:t>
            </w:r>
            <w:r>
              <w:rPr>
                <w:rFonts w:hint="eastAsia" w:cs="仿宋"/>
                <w:sz w:val="21"/>
                <w:lang w:eastAsia="zh-CN"/>
              </w:rPr>
              <w:t>总价值</w:t>
            </w:r>
            <w:r>
              <w:rPr>
                <w:rFonts w:hint="eastAsia" w:ascii="仿宋" w:hAnsi="仿宋" w:eastAsia="仿宋" w:cs="仿宋"/>
                <w:b w:val="0"/>
                <w:bCs w:val="0"/>
                <w:sz w:val="21"/>
                <w:szCs w:val="24"/>
                <w:lang w:val="en-US" w:eastAsia="zh-CN"/>
              </w:rPr>
              <w:t>≥300元/份</w:t>
            </w:r>
            <w:r>
              <w:rPr>
                <w:rFonts w:hint="eastAsia" w:cs="仿宋"/>
                <w:b w:val="0"/>
                <w:bCs w:val="0"/>
                <w:sz w:val="21"/>
                <w:szCs w:val="24"/>
                <w:lang w:val="en-US" w:eastAsia="zh-CN"/>
              </w:rPr>
              <w:t>。</w:t>
            </w:r>
          </w:p>
          <w:p w14:paraId="78F7BBB5">
            <w:pPr>
              <w:pStyle w:val="5"/>
              <w:numPr>
                <w:ilvl w:val="0"/>
                <w:numId w:val="2"/>
              </w:numPr>
              <w:spacing w:before="78" w:line="180" w:lineRule="auto"/>
              <w:ind w:left="116" w:leftChars="0"/>
              <w:jc w:val="center"/>
              <w:rPr>
                <w:rFonts w:hint="eastAsia" w:ascii="仿宋" w:hAnsi="仿宋" w:eastAsia="仿宋" w:cs="仿宋"/>
              </w:rPr>
            </w:pPr>
            <w:r>
              <w:rPr>
                <w:rFonts w:hint="eastAsia" w:cs="仿宋"/>
                <w:b w:val="0"/>
                <w:bCs w:val="0"/>
                <w:sz w:val="21"/>
                <w:szCs w:val="24"/>
                <w:lang w:val="en-US" w:eastAsia="zh-CN"/>
              </w:rPr>
              <w:t>自由搭配组合总价值</w:t>
            </w:r>
            <w:r>
              <w:rPr>
                <w:rFonts w:hint="eastAsia" w:ascii="仿宋" w:hAnsi="仿宋" w:eastAsia="仿宋" w:cs="仿宋"/>
                <w:b w:val="0"/>
                <w:bCs w:val="0"/>
                <w:sz w:val="21"/>
                <w:szCs w:val="24"/>
                <w:lang w:val="en-US" w:eastAsia="zh-CN"/>
              </w:rPr>
              <w:t>≥300元/份</w:t>
            </w:r>
          </w:p>
        </w:tc>
      </w:tr>
    </w:tbl>
    <w:p w14:paraId="372DC2B3">
      <w:pPr>
        <w:numPr>
          <w:ilvl w:val="0"/>
          <w:numId w:val="0"/>
        </w:numPr>
        <w:jc w:val="both"/>
        <w:rPr>
          <w:rFonts w:hint="eastAsia"/>
          <w:b/>
          <w:bCs/>
          <w:sz w:val="24"/>
          <w:szCs w:val="32"/>
          <w:lang w:val="en-US" w:eastAsia="zh-CN"/>
        </w:rPr>
      </w:pPr>
    </w:p>
    <w:p w14:paraId="027F83B5">
      <w:pPr>
        <w:numPr>
          <w:ilvl w:val="0"/>
          <w:numId w:val="0"/>
        </w:numPr>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1、供应商应对此次调研需要的货物及服务提供市场调研资料（包括但不限于：套装内容、服务方案、售后服务、报价等），不接受只对产品进行报价。</w:t>
      </w:r>
    </w:p>
    <w:p w14:paraId="73837CBD">
      <w:pPr>
        <w:numPr>
          <w:ilvl w:val="0"/>
          <w:numId w:val="0"/>
        </w:numPr>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2、报价要求：供应商报价时应充分考虑货物的供应、包装、运输、售后服务、人员投入费用、税费等，综合考虑自身的成本提供最优报价。</w:t>
      </w:r>
    </w:p>
    <w:p w14:paraId="463512E5">
      <w:pPr>
        <w:numPr>
          <w:ilvl w:val="0"/>
          <w:numId w:val="0"/>
        </w:numPr>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3、参与调研供应商需按本需求的附件1“</w:t>
      </w:r>
      <w:r>
        <w:rPr>
          <w:rFonts w:hint="eastAsia" w:ascii="仿宋" w:hAnsi="仿宋" w:eastAsia="仿宋" w:cs="仿宋"/>
          <w:b w:val="0"/>
          <w:bCs w:val="0"/>
          <w:i w:val="0"/>
          <w:iCs w:val="0"/>
          <w:color w:val="auto"/>
          <w:kern w:val="2"/>
          <w:sz w:val="28"/>
          <w:szCs w:val="28"/>
          <w:u w:val="none"/>
          <w:lang w:val="en-US" w:eastAsia="zh-CN" w:bidi="ar"/>
        </w:rPr>
        <w:t>市场调研报价表”的内容提供报价方案（须包括表1和表2）</w:t>
      </w:r>
      <w:r>
        <w:rPr>
          <w:rFonts w:hint="eastAsia" w:ascii="仿宋" w:hAnsi="仿宋" w:eastAsia="仿宋" w:cs="仿宋"/>
          <w:b w:val="0"/>
          <w:bCs w:val="0"/>
          <w:sz w:val="28"/>
          <w:szCs w:val="28"/>
          <w:lang w:val="en-US" w:eastAsia="zh-CN"/>
        </w:rPr>
        <w:t>。</w:t>
      </w:r>
    </w:p>
    <w:p w14:paraId="3A39CFD2">
      <w:pPr>
        <w:numPr>
          <w:ilvl w:val="0"/>
          <w:numId w:val="0"/>
        </w:numPr>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4、供应商须具有有效的工商营业执照、食品经营许可证。</w:t>
      </w:r>
    </w:p>
    <w:p w14:paraId="3D45C83B">
      <w:pPr>
        <w:numPr>
          <w:ilvl w:val="0"/>
          <w:numId w:val="0"/>
        </w:numPr>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5、在调研文件中标注“★”标识的内容条款被视为重要的响应要求、技术指标要求。供应商必须对此作全面响应和满足。</w:t>
      </w:r>
    </w:p>
    <w:p w14:paraId="11A7953E">
      <w:pPr>
        <w:numPr>
          <w:ilvl w:val="0"/>
          <w:numId w:val="0"/>
        </w:numPr>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二、项目概况：</w:t>
      </w:r>
    </w:p>
    <w:p w14:paraId="7F9BE48F">
      <w:pPr>
        <w:numPr>
          <w:ilvl w:val="0"/>
          <w:numId w:val="0"/>
        </w:numPr>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中山市口腔医院现拟采购2025年端午节慰问品一批（价格包括但不限于标的的货款、税费、分装、运送（如快递、物流派送到家）、简要技术需求或服务要求等一切费用。）采购数量约255份。</w:t>
      </w:r>
    </w:p>
    <w:p w14:paraId="3F9A57F6">
      <w:pPr>
        <w:numPr>
          <w:ilvl w:val="0"/>
          <w:numId w:val="0"/>
        </w:numPr>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★第一条慰问品要求：</w:t>
      </w:r>
    </w:p>
    <w:p w14:paraId="0421B4F1">
      <w:pPr>
        <w:numPr>
          <w:ilvl w:val="0"/>
          <w:numId w:val="0"/>
        </w:numPr>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1、原则上为健康绿色食品和生活用品等产品，如大米（5kg）、油(5L)、面、牛奶、干货、纸巾、洗衣液等。</w:t>
      </w:r>
    </w:p>
    <w:p w14:paraId="2284AAE2">
      <w:pPr>
        <w:numPr>
          <w:ilvl w:val="0"/>
          <w:numId w:val="0"/>
        </w:numPr>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2、质量要求：成交供应商配送的货物必须与报价产品一致，并且提供的货物在满足采购人的需求前提下必须符合国家质量安全标准和食品卫生标准，其中食品剩余保质期应不少于质保期总量的三分之二。</w:t>
      </w:r>
    </w:p>
    <w:p w14:paraId="18034F74">
      <w:pPr>
        <w:numPr>
          <w:ilvl w:val="0"/>
          <w:numId w:val="0"/>
        </w:numPr>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3、套餐商品用物流箱打包，以方便转运。</w:t>
      </w:r>
    </w:p>
    <w:p w14:paraId="1B5F0A0B">
      <w:pPr>
        <w:numPr>
          <w:ilvl w:val="0"/>
          <w:numId w:val="0"/>
        </w:numPr>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4、供货时间要求：具体以采购方通知时间为准。</w:t>
      </w:r>
    </w:p>
    <w:p w14:paraId="6867E70A">
      <w:pPr>
        <w:numPr>
          <w:ilvl w:val="0"/>
          <w:numId w:val="0"/>
        </w:numPr>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★第二条潜在供应商的义务</w:t>
      </w:r>
    </w:p>
    <w:p w14:paraId="54B03A40">
      <w:pPr>
        <w:numPr>
          <w:ilvl w:val="0"/>
          <w:numId w:val="0"/>
        </w:numPr>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1、供应商须提供快递物流等配送方式送至中山市口腔医院职工指定范围（可通过链接指定位置送达）；</w:t>
      </w:r>
    </w:p>
    <w:p w14:paraId="73EE93F6">
      <w:pPr>
        <w:numPr>
          <w:ilvl w:val="0"/>
          <w:numId w:val="0"/>
        </w:numPr>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2、供应商必须承诺提供的产品为合法销售、渠道正规、全新正品，符合国家有关质量标准。如出现严重质量问题或产品制造商推诿服务质量责任时，供应商须承担最终责任并提供质量和服务保障。</w:t>
      </w:r>
    </w:p>
    <w:p w14:paraId="41F6C7F0">
      <w:pPr>
        <w:numPr>
          <w:ilvl w:val="0"/>
          <w:numId w:val="0"/>
        </w:numPr>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供应商应及时响应采购方提出的合理要求和建议，采购方在使用过程中发现质量问题，供应商应在收到采购人通知后24小时内给予更换，若就货物质量产生分歧纠纷，可委托专业公司或有资质的机构进行委托检测，检测费用由成交供应商支付，调研人有权追究其法律责任。</w:t>
      </w:r>
    </w:p>
    <w:p w14:paraId="02853E1D">
      <w:pPr>
        <w:numPr>
          <w:ilvl w:val="0"/>
          <w:numId w:val="0"/>
        </w:numPr>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4、如遇水灾，火灾等自然灾害导致供货延迟等不可抗拒因素，导致合同内产品不能按期交货，必须在三天内书面和电话告知采购方，在得到同意后，明确提出解决方案和交货时间。</w:t>
      </w:r>
    </w:p>
    <w:p w14:paraId="1FD2EBCD">
      <w:pPr>
        <w:numPr>
          <w:ilvl w:val="0"/>
          <w:numId w:val="0"/>
        </w:numPr>
        <w:jc w:val="both"/>
        <w:rPr>
          <w:rFonts w:hint="eastAsia" w:ascii="仿宋" w:hAnsi="仿宋" w:eastAsia="仿宋" w:cs="仿宋"/>
          <w:b w:val="0"/>
          <w:bCs w:val="0"/>
          <w:sz w:val="28"/>
          <w:szCs w:val="28"/>
          <w:lang w:val="en-US" w:eastAsia="zh-CN"/>
        </w:rPr>
      </w:pPr>
    </w:p>
    <w:p w14:paraId="47C27926">
      <w:pPr>
        <w:numPr>
          <w:ilvl w:val="0"/>
          <w:numId w:val="0"/>
        </w:numPr>
        <w:jc w:val="both"/>
        <w:rPr>
          <w:rFonts w:hint="eastAsia" w:ascii="仿宋" w:hAnsi="仿宋" w:eastAsia="仿宋" w:cs="仿宋"/>
          <w:b w:val="0"/>
          <w:bCs w:val="0"/>
          <w:sz w:val="28"/>
          <w:szCs w:val="28"/>
          <w:lang w:val="en-US" w:eastAsia="zh-CN"/>
        </w:rPr>
      </w:pPr>
    </w:p>
    <w:p w14:paraId="01802D41">
      <w:pPr>
        <w:numPr>
          <w:ilvl w:val="0"/>
          <w:numId w:val="0"/>
        </w:numPr>
        <w:jc w:val="both"/>
        <w:rPr>
          <w:rFonts w:hint="eastAsia" w:ascii="仿宋" w:hAnsi="仿宋" w:eastAsia="仿宋" w:cs="仿宋"/>
          <w:b w:val="0"/>
          <w:bCs w:val="0"/>
          <w:sz w:val="28"/>
          <w:szCs w:val="28"/>
          <w:lang w:val="en-US" w:eastAsia="zh-CN"/>
        </w:rPr>
      </w:pPr>
    </w:p>
    <w:p w14:paraId="47306123">
      <w:pPr>
        <w:numPr>
          <w:ilvl w:val="0"/>
          <w:numId w:val="0"/>
        </w:numPr>
        <w:jc w:val="both"/>
        <w:rPr>
          <w:rFonts w:hint="eastAsia" w:ascii="仿宋" w:hAnsi="仿宋" w:eastAsia="仿宋" w:cs="仿宋"/>
          <w:b w:val="0"/>
          <w:bCs w:val="0"/>
          <w:sz w:val="28"/>
          <w:szCs w:val="28"/>
          <w:lang w:val="en-US" w:eastAsia="zh-CN"/>
        </w:rPr>
      </w:pPr>
    </w:p>
    <w:p w14:paraId="765B841E">
      <w:pPr>
        <w:numPr>
          <w:ilvl w:val="0"/>
          <w:numId w:val="0"/>
        </w:numPr>
        <w:jc w:val="both"/>
        <w:rPr>
          <w:rFonts w:hint="eastAsia" w:ascii="仿宋" w:hAnsi="仿宋" w:eastAsia="仿宋" w:cs="仿宋"/>
          <w:b w:val="0"/>
          <w:bCs w:val="0"/>
          <w:sz w:val="28"/>
          <w:szCs w:val="28"/>
          <w:lang w:val="en-US" w:eastAsia="zh-CN"/>
        </w:rPr>
      </w:pPr>
    </w:p>
    <w:p w14:paraId="6EEAC4AE">
      <w:pPr>
        <w:numPr>
          <w:ilvl w:val="0"/>
          <w:numId w:val="0"/>
        </w:numPr>
        <w:jc w:val="both"/>
        <w:rPr>
          <w:rFonts w:hint="eastAsia" w:ascii="仿宋" w:hAnsi="仿宋" w:eastAsia="仿宋" w:cs="仿宋"/>
          <w:b w:val="0"/>
          <w:bCs w:val="0"/>
          <w:sz w:val="28"/>
          <w:szCs w:val="28"/>
          <w:lang w:val="en-US" w:eastAsia="zh-CN"/>
        </w:rPr>
      </w:pPr>
    </w:p>
    <w:p w14:paraId="25B211B4">
      <w:pPr>
        <w:numPr>
          <w:ilvl w:val="0"/>
          <w:numId w:val="0"/>
        </w:numPr>
        <w:jc w:val="both"/>
        <w:rPr>
          <w:rFonts w:hint="eastAsia" w:ascii="仿宋" w:hAnsi="仿宋" w:eastAsia="仿宋" w:cs="仿宋"/>
          <w:b w:val="0"/>
          <w:bCs w:val="0"/>
          <w:sz w:val="28"/>
          <w:szCs w:val="28"/>
          <w:lang w:val="en-US" w:eastAsia="zh-CN"/>
        </w:rPr>
      </w:pPr>
    </w:p>
    <w:p w14:paraId="023B3507">
      <w:pPr>
        <w:numPr>
          <w:ilvl w:val="0"/>
          <w:numId w:val="0"/>
        </w:numPr>
        <w:jc w:val="both"/>
        <w:rPr>
          <w:rFonts w:hint="eastAsia" w:ascii="仿宋" w:hAnsi="仿宋" w:eastAsia="仿宋" w:cs="仿宋"/>
          <w:b w:val="0"/>
          <w:bCs w:val="0"/>
          <w:sz w:val="28"/>
          <w:szCs w:val="28"/>
          <w:lang w:val="en-US" w:eastAsia="zh-CN"/>
        </w:rPr>
      </w:pPr>
    </w:p>
    <w:p w14:paraId="6DA8C364">
      <w:pPr>
        <w:numPr>
          <w:ilvl w:val="0"/>
          <w:numId w:val="0"/>
        </w:numPr>
        <w:jc w:val="both"/>
        <w:rPr>
          <w:rFonts w:hint="eastAsia" w:ascii="仿宋" w:hAnsi="仿宋" w:eastAsia="仿宋" w:cs="仿宋"/>
          <w:b w:val="0"/>
          <w:bCs w:val="0"/>
          <w:sz w:val="28"/>
          <w:szCs w:val="28"/>
          <w:lang w:val="en-US" w:eastAsia="zh-CN"/>
        </w:rPr>
      </w:pPr>
    </w:p>
    <w:p w14:paraId="52C657D0">
      <w:pPr>
        <w:numPr>
          <w:ilvl w:val="0"/>
          <w:numId w:val="0"/>
        </w:numPr>
        <w:jc w:val="both"/>
        <w:rPr>
          <w:rFonts w:hint="eastAsia" w:ascii="仿宋" w:hAnsi="仿宋" w:eastAsia="仿宋" w:cs="仿宋"/>
          <w:b w:val="0"/>
          <w:bCs w:val="0"/>
          <w:sz w:val="28"/>
          <w:szCs w:val="28"/>
          <w:lang w:val="en-US" w:eastAsia="zh-CN"/>
        </w:rPr>
      </w:pPr>
    </w:p>
    <w:p w14:paraId="6229E794">
      <w:pPr>
        <w:numPr>
          <w:ilvl w:val="0"/>
          <w:numId w:val="0"/>
        </w:numPr>
        <w:jc w:val="both"/>
        <w:rPr>
          <w:rFonts w:hint="eastAsia" w:ascii="仿宋" w:hAnsi="仿宋" w:eastAsia="仿宋" w:cs="仿宋"/>
          <w:b w:val="0"/>
          <w:bCs w:val="0"/>
          <w:sz w:val="28"/>
          <w:szCs w:val="28"/>
          <w:lang w:val="en-US" w:eastAsia="zh-CN"/>
        </w:rPr>
      </w:pPr>
    </w:p>
    <w:p w14:paraId="2A5A0F55">
      <w:pPr>
        <w:numPr>
          <w:ilvl w:val="0"/>
          <w:numId w:val="0"/>
        </w:numPr>
        <w:jc w:val="both"/>
        <w:rPr>
          <w:rFonts w:hint="eastAsia" w:ascii="仿宋" w:hAnsi="仿宋" w:eastAsia="仿宋" w:cs="仿宋"/>
          <w:b w:val="0"/>
          <w:bCs w:val="0"/>
          <w:sz w:val="28"/>
          <w:szCs w:val="28"/>
          <w:lang w:val="en-US" w:eastAsia="zh-CN"/>
        </w:rPr>
      </w:pPr>
    </w:p>
    <w:p w14:paraId="0E9D4F48">
      <w:pPr>
        <w:numPr>
          <w:ilvl w:val="0"/>
          <w:numId w:val="0"/>
        </w:numPr>
        <w:jc w:val="both"/>
        <w:rPr>
          <w:rFonts w:hint="eastAsia" w:ascii="仿宋" w:hAnsi="仿宋" w:eastAsia="仿宋" w:cs="仿宋"/>
          <w:b w:val="0"/>
          <w:bCs w:val="0"/>
          <w:sz w:val="28"/>
          <w:szCs w:val="28"/>
          <w:lang w:val="en-US" w:eastAsia="zh-CN"/>
        </w:rPr>
      </w:pPr>
    </w:p>
    <w:p w14:paraId="2B9F978B">
      <w:pPr>
        <w:numPr>
          <w:ilvl w:val="0"/>
          <w:numId w:val="0"/>
        </w:numPr>
        <w:jc w:val="both"/>
        <w:rPr>
          <w:rFonts w:hint="eastAsia" w:ascii="仿宋" w:hAnsi="仿宋" w:eastAsia="仿宋" w:cs="仿宋"/>
          <w:b w:val="0"/>
          <w:bCs w:val="0"/>
          <w:sz w:val="28"/>
          <w:szCs w:val="28"/>
          <w:lang w:val="en-US" w:eastAsia="zh-CN"/>
        </w:rPr>
      </w:pPr>
    </w:p>
    <w:p w14:paraId="3872CED3">
      <w:pPr>
        <w:numPr>
          <w:ilvl w:val="0"/>
          <w:numId w:val="0"/>
        </w:numPr>
        <w:jc w:val="both"/>
        <w:rPr>
          <w:rFonts w:hint="eastAsia" w:ascii="仿宋" w:hAnsi="仿宋" w:eastAsia="仿宋" w:cs="仿宋"/>
          <w:b w:val="0"/>
          <w:bCs w:val="0"/>
          <w:sz w:val="28"/>
          <w:szCs w:val="28"/>
          <w:lang w:val="en-US" w:eastAsia="zh-CN"/>
        </w:rPr>
      </w:pPr>
    </w:p>
    <w:p w14:paraId="03888FD7">
      <w:pPr>
        <w:numPr>
          <w:ilvl w:val="0"/>
          <w:numId w:val="0"/>
        </w:numPr>
        <w:jc w:val="both"/>
        <w:rPr>
          <w:rFonts w:hint="eastAsia" w:ascii="仿宋" w:hAnsi="仿宋" w:eastAsia="仿宋" w:cs="仿宋"/>
          <w:b w:val="0"/>
          <w:bCs w:val="0"/>
          <w:sz w:val="28"/>
          <w:szCs w:val="28"/>
          <w:lang w:val="en-US" w:eastAsia="zh-CN"/>
        </w:rPr>
      </w:pPr>
    </w:p>
    <w:p w14:paraId="6B37C77A">
      <w:pPr>
        <w:numPr>
          <w:ilvl w:val="0"/>
          <w:numId w:val="0"/>
        </w:numPr>
        <w:jc w:val="both"/>
        <w:rPr>
          <w:rFonts w:hint="eastAsia" w:ascii="仿宋" w:hAnsi="仿宋" w:eastAsia="仿宋" w:cs="仿宋"/>
          <w:b w:val="0"/>
          <w:bCs w:val="0"/>
          <w:sz w:val="28"/>
          <w:szCs w:val="28"/>
          <w:lang w:val="en-US" w:eastAsia="zh-CN"/>
        </w:rPr>
      </w:pPr>
    </w:p>
    <w:p w14:paraId="6A2297B1">
      <w:pPr>
        <w:numPr>
          <w:ilvl w:val="0"/>
          <w:numId w:val="0"/>
        </w:numPr>
        <w:jc w:val="both"/>
        <w:rPr>
          <w:rFonts w:hint="eastAsia" w:ascii="仿宋" w:hAnsi="仿宋" w:eastAsia="仿宋" w:cs="仿宋"/>
          <w:b w:val="0"/>
          <w:bCs w:val="0"/>
          <w:sz w:val="28"/>
          <w:szCs w:val="28"/>
          <w:lang w:val="en-US" w:eastAsia="zh-CN"/>
        </w:rPr>
      </w:pPr>
    </w:p>
    <w:p w14:paraId="00743383">
      <w:pPr>
        <w:numPr>
          <w:ilvl w:val="0"/>
          <w:numId w:val="0"/>
        </w:numPr>
        <w:jc w:val="both"/>
        <w:rPr>
          <w:rFonts w:hint="eastAsia" w:ascii="仿宋" w:hAnsi="仿宋" w:eastAsia="仿宋" w:cs="仿宋"/>
          <w:b w:val="0"/>
          <w:bCs w:val="0"/>
          <w:sz w:val="28"/>
          <w:szCs w:val="28"/>
          <w:lang w:val="en-US" w:eastAsia="zh-CN"/>
        </w:rPr>
      </w:pPr>
    </w:p>
    <w:p w14:paraId="69409761">
      <w:pPr>
        <w:numPr>
          <w:ilvl w:val="0"/>
          <w:numId w:val="0"/>
        </w:numPr>
        <w:jc w:val="both"/>
        <w:rPr>
          <w:rFonts w:hint="eastAsia" w:ascii="仿宋" w:hAnsi="仿宋" w:eastAsia="仿宋" w:cs="仿宋"/>
          <w:b w:val="0"/>
          <w:bCs w:val="0"/>
          <w:sz w:val="28"/>
          <w:szCs w:val="28"/>
          <w:lang w:val="en-US" w:eastAsia="zh-CN"/>
        </w:rPr>
      </w:pPr>
    </w:p>
    <w:p w14:paraId="5527A992">
      <w:pPr>
        <w:numPr>
          <w:ilvl w:val="0"/>
          <w:numId w:val="0"/>
        </w:numPr>
        <w:jc w:val="both"/>
        <w:rPr>
          <w:rFonts w:hint="eastAsia" w:ascii="仿宋" w:hAnsi="仿宋" w:eastAsia="仿宋" w:cs="仿宋"/>
          <w:b w:val="0"/>
          <w:bCs w:val="0"/>
          <w:sz w:val="28"/>
          <w:szCs w:val="28"/>
          <w:lang w:val="en-US" w:eastAsia="zh-CN"/>
        </w:rPr>
      </w:pPr>
    </w:p>
    <w:tbl>
      <w:tblPr>
        <w:tblStyle w:val="2"/>
        <w:tblW w:w="1149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73"/>
        <w:gridCol w:w="2663"/>
        <w:gridCol w:w="1727"/>
        <w:gridCol w:w="1834"/>
        <w:gridCol w:w="1615"/>
        <w:gridCol w:w="2446"/>
        <w:gridCol w:w="236"/>
      </w:tblGrid>
      <w:tr w14:paraId="2D51F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11494" w:type="dxa"/>
            <w:gridSpan w:val="7"/>
            <w:tcBorders>
              <w:top w:val="nil"/>
              <w:left w:val="nil"/>
              <w:bottom w:val="nil"/>
              <w:right w:val="nil"/>
            </w:tcBorders>
            <w:shd w:val="clear" w:color="auto" w:fill="auto"/>
            <w:vAlign w:val="top"/>
          </w:tcPr>
          <w:p w14:paraId="0AE54E99">
            <w:pPr>
              <w:rPr>
                <w:rFonts w:hint="default" w:ascii="Arial" w:hAnsi="Arial" w:cs="Arial" w:eastAsiaTheme="minorEastAsia"/>
                <w:i w:val="0"/>
                <w:iCs w:val="0"/>
                <w:color w:val="000000"/>
                <w:sz w:val="22"/>
                <w:szCs w:val="22"/>
                <w:u w:val="none"/>
                <w:lang w:val="en-US" w:eastAsia="zh-CN"/>
              </w:rPr>
            </w:pPr>
            <w:r>
              <w:rPr>
                <w:rFonts w:hint="eastAsia" w:ascii="仿宋" w:hAnsi="仿宋" w:eastAsia="仿宋" w:cs="仿宋"/>
                <w:b/>
                <w:bCs/>
                <w:i w:val="0"/>
                <w:iCs w:val="0"/>
                <w:color w:val="000000"/>
                <w:kern w:val="0"/>
                <w:sz w:val="30"/>
                <w:szCs w:val="30"/>
                <w:u w:val="none"/>
                <w:lang w:val="en-US" w:eastAsia="zh-CN" w:bidi="ar"/>
              </w:rPr>
              <w:t>附件1：市场调研报价表</w:t>
            </w:r>
          </w:p>
        </w:tc>
      </w:tr>
      <w:tr w14:paraId="6196B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1055" w:hRule="atLeast"/>
          <w:jc w:val="center"/>
        </w:trPr>
        <w:tc>
          <w:tcPr>
            <w:tcW w:w="1125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C343564">
            <w:pPr>
              <w:keepNext w:val="0"/>
              <w:keepLines w:val="0"/>
              <w:widowControl/>
              <w:suppressLineNumbers w:val="0"/>
              <w:jc w:val="center"/>
              <w:textAlignment w:val="center"/>
              <w:rPr>
                <w:rFonts w:hint="eastAsia" w:ascii="仿宋" w:hAnsi="仿宋" w:eastAsia="仿宋" w:cs="仿宋"/>
                <w:b/>
                <w:bCs/>
                <w:i w:val="0"/>
                <w:iCs w:val="0"/>
                <w:color w:val="000000"/>
                <w:sz w:val="30"/>
                <w:szCs w:val="30"/>
                <w:u w:val="none"/>
              </w:rPr>
            </w:pPr>
            <w:r>
              <w:rPr>
                <w:rFonts w:hint="eastAsia" w:ascii="仿宋" w:hAnsi="仿宋" w:eastAsia="仿宋" w:cs="仿宋"/>
                <w:b/>
                <w:bCs/>
                <w:i w:val="0"/>
                <w:iCs w:val="0"/>
                <w:color w:val="000000"/>
                <w:kern w:val="0"/>
                <w:sz w:val="30"/>
                <w:szCs w:val="30"/>
                <w:u w:val="none"/>
                <w:lang w:val="en-US" w:eastAsia="zh-CN" w:bidi="ar"/>
              </w:rPr>
              <w:t>表1：中山市口腔医院2025年端午节慰问品采购市场调研报价表（固定套餐）</w:t>
            </w:r>
          </w:p>
        </w:tc>
      </w:tr>
      <w:tr w14:paraId="4E89F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728"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24257">
            <w:pPr>
              <w:keepNext w:val="0"/>
              <w:keepLines w:val="0"/>
              <w:widowControl/>
              <w:suppressLineNumbers w:val="0"/>
              <w:jc w:val="center"/>
              <w:textAlignment w:val="center"/>
              <w:rPr>
                <w:rFonts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序号</w:t>
            </w:r>
          </w:p>
        </w:tc>
        <w:tc>
          <w:tcPr>
            <w:tcW w:w="2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041E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商品名称</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2B9BD">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品牌</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3D46D">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规格</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62CB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单价</w:t>
            </w:r>
          </w:p>
        </w:tc>
        <w:tc>
          <w:tcPr>
            <w:tcW w:w="2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2F58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产品图片</w:t>
            </w:r>
          </w:p>
        </w:tc>
      </w:tr>
      <w:tr w14:paraId="3C576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728"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142DA">
            <w:pPr>
              <w:jc w:val="center"/>
              <w:rPr>
                <w:rFonts w:hint="default" w:ascii="Arial" w:hAnsi="Arial" w:cs="Arial"/>
                <w:i w:val="0"/>
                <w:iCs w:val="0"/>
                <w:color w:val="000000"/>
                <w:sz w:val="22"/>
                <w:szCs w:val="22"/>
                <w:u w:val="none"/>
              </w:rPr>
            </w:pPr>
          </w:p>
        </w:tc>
        <w:tc>
          <w:tcPr>
            <w:tcW w:w="2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5FD92">
            <w:pPr>
              <w:jc w:val="center"/>
              <w:rPr>
                <w:rFonts w:hint="default" w:ascii="Arial" w:hAnsi="Arial" w:cs="Arial"/>
                <w:i w:val="0"/>
                <w:iCs w:val="0"/>
                <w:color w:val="000000"/>
                <w:sz w:val="22"/>
                <w:szCs w:val="22"/>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D732C">
            <w:pPr>
              <w:jc w:val="center"/>
              <w:rPr>
                <w:rFonts w:hint="default" w:ascii="Arial" w:hAnsi="Arial" w:cs="Arial"/>
                <w:i w:val="0"/>
                <w:iCs w:val="0"/>
                <w:color w:val="000000"/>
                <w:sz w:val="22"/>
                <w:szCs w:val="22"/>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D0AE8">
            <w:pPr>
              <w:jc w:val="center"/>
              <w:rPr>
                <w:rFonts w:hint="default" w:ascii="Arial" w:hAnsi="Arial" w:cs="Arial"/>
                <w:i w:val="0"/>
                <w:iCs w:val="0"/>
                <w:color w:val="000000"/>
                <w:sz w:val="22"/>
                <w:szCs w:val="22"/>
                <w:u w:val="none"/>
              </w:rPr>
            </w:pP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3B40F">
            <w:pPr>
              <w:jc w:val="center"/>
              <w:rPr>
                <w:rFonts w:hint="default" w:ascii="Arial" w:hAnsi="Arial" w:cs="Arial"/>
                <w:i w:val="0"/>
                <w:iCs w:val="0"/>
                <w:color w:val="000000"/>
                <w:sz w:val="22"/>
                <w:szCs w:val="22"/>
                <w:u w:val="none"/>
              </w:rPr>
            </w:pPr>
          </w:p>
        </w:tc>
        <w:tc>
          <w:tcPr>
            <w:tcW w:w="2446"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7AE6D14E">
            <w:pPr>
              <w:jc w:val="left"/>
              <w:rPr>
                <w:rFonts w:hint="default" w:ascii="Arial" w:hAnsi="Arial" w:cs="Arial"/>
                <w:i w:val="0"/>
                <w:iCs w:val="0"/>
                <w:color w:val="000000"/>
                <w:sz w:val="22"/>
                <w:szCs w:val="22"/>
                <w:u w:val="none"/>
              </w:rPr>
            </w:pPr>
          </w:p>
        </w:tc>
      </w:tr>
      <w:tr w14:paraId="5FF5E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751"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3D148">
            <w:pPr>
              <w:jc w:val="center"/>
              <w:rPr>
                <w:rFonts w:hint="default" w:ascii="Arial" w:hAnsi="Arial" w:cs="Arial"/>
                <w:i w:val="0"/>
                <w:iCs w:val="0"/>
                <w:color w:val="000000"/>
                <w:sz w:val="22"/>
                <w:szCs w:val="22"/>
                <w:u w:val="none"/>
              </w:rPr>
            </w:pPr>
          </w:p>
        </w:tc>
        <w:tc>
          <w:tcPr>
            <w:tcW w:w="2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91919">
            <w:pPr>
              <w:jc w:val="center"/>
              <w:rPr>
                <w:rFonts w:hint="default" w:ascii="Arial" w:hAnsi="Arial" w:cs="Arial"/>
                <w:i w:val="0"/>
                <w:iCs w:val="0"/>
                <w:color w:val="000000"/>
                <w:sz w:val="22"/>
                <w:szCs w:val="22"/>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7885F">
            <w:pPr>
              <w:jc w:val="center"/>
              <w:rPr>
                <w:rFonts w:hint="default" w:ascii="Arial" w:hAnsi="Arial" w:cs="Arial"/>
                <w:i w:val="0"/>
                <w:iCs w:val="0"/>
                <w:color w:val="000000"/>
                <w:sz w:val="22"/>
                <w:szCs w:val="22"/>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D78CC">
            <w:pPr>
              <w:jc w:val="center"/>
              <w:rPr>
                <w:rFonts w:hint="default" w:ascii="Arial" w:hAnsi="Arial" w:cs="Arial"/>
                <w:i w:val="0"/>
                <w:iCs w:val="0"/>
                <w:color w:val="000000"/>
                <w:sz w:val="22"/>
                <w:szCs w:val="22"/>
                <w:u w:val="none"/>
              </w:rPr>
            </w:pP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1A11B">
            <w:pPr>
              <w:jc w:val="center"/>
              <w:rPr>
                <w:rFonts w:hint="default" w:ascii="Arial" w:hAnsi="Arial" w:cs="Arial"/>
                <w:i w:val="0"/>
                <w:iCs w:val="0"/>
                <w:color w:val="000000"/>
                <w:sz w:val="22"/>
                <w:szCs w:val="22"/>
                <w:u w:val="none"/>
              </w:rPr>
            </w:pPr>
          </w:p>
        </w:tc>
        <w:tc>
          <w:tcPr>
            <w:tcW w:w="24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CBE384B">
            <w:pPr>
              <w:jc w:val="left"/>
              <w:rPr>
                <w:rFonts w:hint="default" w:ascii="Arial" w:hAnsi="Arial" w:cs="Arial"/>
                <w:i w:val="0"/>
                <w:iCs w:val="0"/>
                <w:color w:val="000000"/>
                <w:sz w:val="22"/>
                <w:szCs w:val="22"/>
                <w:u w:val="none"/>
              </w:rPr>
            </w:pPr>
          </w:p>
        </w:tc>
      </w:tr>
      <w:tr w14:paraId="14764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705"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1C23A">
            <w:pPr>
              <w:jc w:val="center"/>
              <w:rPr>
                <w:rFonts w:hint="default" w:ascii="Arial" w:hAnsi="Arial" w:cs="Arial"/>
                <w:i w:val="0"/>
                <w:iCs w:val="0"/>
                <w:color w:val="000000"/>
                <w:sz w:val="22"/>
                <w:szCs w:val="22"/>
                <w:u w:val="none"/>
              </w:rPr>
            </w:pPr>
          </w:p>
        </w:tc>
        <w:tc>
          <w:tcPr>
            <w:tcW w:w="2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3F46A">
            <w:pPr>
              <w:jc w:val="center"/>
              <w:rPr>
                <w:rFonts w:hint="default" w:ascii="Arial" w:hAnsi="Arial" w:cs="Arial"/>
                <w:i w:val="0"/>
                <w:iCs w:val="0"/>
                <w:color w:val="000000"/>
                <w:sz w:val="22"/>
                <w:szCs w:val="22"/>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A8B4D">
            <w:pPr>
              <w:jc w:val="center"/>
              <w:rPr>
                <w:rFonts w:hint="default" w:ascii="Arial" w:hAnsi="Arial" w:cs="Arial"/>
                <w:i w:val="0"/>
                <w:iCs w:val="0"/>
                <w:color w:val="000000"/>
                <w:sz w:val="22"/>
                <w:szCs w:val="22"/>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CA376">
            <w:pPr>
              <w:jc w:val="center"/>
              <w:rPr>
                <w:rFonts w:hint="default" w:ascii="Arial" w:hAnsi="Arial" w:cs="Arial"/>
                <w:i w:val="0"/>
                <w:iCs w:val="0"/>
                <w:color w:val="000000"/>
                <w:sz w:val="22"/>
                <w:szCs w:val="22"/>
                <w:u w:val="none"/>
              </w:rPr>
            </w:pP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18F6F">
            <w:pPr>
              <w:jc w:val="center"/>
              <w:rPr>
                <w:rFonts w:hint="default" w:ascii="Arial" w:hAnsi="Arial" w:cs="Arial"/>
                <w:i w:val="0"/>
                <w:iCs w:val="0"/>
                <w:color w:val="000000"/>
                <w:sz w:val="22"/>
                <w:szCs w:val="22"/>
                <w:u w:val="none"/>
              </w:rPr>
            </w:pPr>
          </w:p>
        </w:tc>
        <w:tc>
          <w:tcPr>
            <w:tcW w:w="24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DEF2519">
            <w:pPr>
              <w:jc w:val="left"/>
              <w:rPr>
                <w:rFonts w:hint="default" w:ascii="Arial" w:hAnsi="Arial" w:cs="Arial"/>
                <w:i w:val="0"/>
                <w:iCs w:val="0"/>
                <w:color w:val="000000"/>
                <w:sz w:val="22"/>
                <w:szCs w:val="22"/>
                <w:u w:val="none"/>
              </w:rPr>
            </w:pPr>
          </w:p>
        </w:tc>
      </w:tr>
      <w:tr w14:paraId="63C68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68"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E68FE">
            <w:pPr>
              <w:jc w:val="center"/>
              <w:rPr>
                <w:rFonts w:hint="default" w:ascii="Arial" w:hAnsi="Arial" w:cs="Arial"/>
                <w:i w:val="0"/>
                <w:iCs w:val="0"/>
                <w:color w:val="000000"/>
                <w:sz w:val="22"/>
                <w:szCs w:val="22"/>
                <w:u w:val="none"/>
              </w:rPr>
            </w:pPr>
          </w:p>
        </w:tc>
        <w:tc>
          <w:tcPr>
            <w:tcW w:w="2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28A72">
            <w:pPr>
              <w:jc w:val="center"/>
              <w:rPr>
                <w:rFonts w:hint="default" w:ascii="Arial" w:hAnsi="Arial" w:cs="Arial"/>
                <w:i w:val="0"/>
                <w:iCs w:val="0"/>
                <w:color w:val="000000"/>
                <w:sz w:val="22"/>
                <w:szCs w:val="22"/>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9DEF5">
            <w:pPr>
              <w:jc w:val="center"/>
              <w:rPr>
                <w:rFonts w:hint="default" w:ascii="Arial" w:hAnsi="Arial" w:cs="Arial"/>
                <w:i w:val="0"/>
                <w:iCs w:val="0"/>
                <w:color w:val="000000"/>
                <w:sz w:val="22"/>
                <w:szCs w:val="22"/>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C4673">
            <w:pPr>
              <w:jc w:val="center"/>
              <w:rPr>
                <w:rFonts w:hint="default" w:ascii="Arial" w:hAnsi="Arial" w:cs="Arial"/>
                <w:i w:val="0"/>
                <w:iCs w:val="0"/>
                <w:color w:val="000000"/>
                <w:sz w:val="22"/>
                <w:szCs w:val="22"/>
                <w:u w:val="none"/>
              </w:rPr>
            </w:pP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63E3A">
            <w:pPr>
              <w:jc w:val="center"/>
              <w:rPr>
                <w:rFonts w:hint="default" w:ascii="Arial" w:hAnsi="Arial" w:cs="Arial"/>
                <w:i w:val="0"/>
                <w:iCs w:val="0"/>
                <w:color w:val="000000"/>
                <w:sz w:val="22"/>
                <w:szCs w:val="22"/>
                <w:u w:val="none"/>
              </w:rPr>
            </w:pPr>
          </w:p>
        </w:tc>
        <w:tc>
          <w:tcPr>
            <w:tcW w:w="24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6769A05">
            <w:pPr>
              <w:jc w:val="left"/>
              <w:rPr>
                <w:rFonts w:hint="default" w:ascii="Arial" w:hAnsi="Arial" w:cs="Arial"/>
                <w:i w:val="0"/>
                <w:iCs w:val="0"/>
                <w:color w:val="000000"/>
                <w:sz w:val="22"/>
                <w:szCs w:val="22"/>
                <w:u w:val="none"/>
              </w:rPr>
            </w:pPr>
          </w:p>
        </w:tc>
      </w:tr>
      <w:tr w14:paraId="1095A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68"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4E65E">
            <w:pPr>
              <w:jc w:val="center"/>
              <w:rPr>
                <w:rFonts w:hint="default" w:ascii="Arial" w:hAnsi="Arial" w:cs="Arial"/>
                <w:i w:val="0"/>
                <w:iCs w:val="0"/>
                <w:color w:val="000000"/>
                <w:sz w:val="22"/>
                <w:szCs w:val="22"/>
                <w:u w:val="none"/>
              </w:rPr>
            </w:pPr>
          </w:p>
        </w:tc>
        <w:tc>
          <w:tcPr>
            <w:tcW w:w="2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EDE80">
            <w:pPr>
              <w:jc w:val="center"/>
              <w:rPr>
                <w:rFonts w:hint="default" w:ascii="Arial" w:hAnsi="Arial" w:cs="Arial"/>
                <w:i w:val="0"/>
                <w:iCs w:val="0"/>
                <w:color w:val="000000"/>
                <w:sz w:val="22"/>
                <w:szCs w:val="22"/>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2D877">
            <w:pPr>
              <w:jc w:val="center"/>
              <w:rPr>
                <w:rFonts w:hint="default" w:ascii="Arial" w:hAnsi="Arial" w:cs="Arial"/>
                <w:i w:val="0"/>
                <w:iCs w:val="0"/>
                <w:color w:val="000000"/>
                <w:sz w:val="22"/>
                <w:szCs w:val="22"/>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D34B2">
            <w:pPr>
              <w:jc w:val="center"/>
              <w:rPr>
                <w:rFonts w:hint="default" w:ascii="Arial" w:hAnsi="Arial" w:cs="Arial"/>
                <w:i w:val="0"/>
                <w:iCs w:val="0"/>
                <w:color w:val="000000"/>
                <w:sz w:val="22"/>
                <w:szCs w:val="22"/>
                <w:u w:val="none"/>
              </w:rPr>
            </w:pP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EDB08">
            <w:pPr>
              <w:jc w:val="center"/>
              <w:rPr>
                <w:rFonts w:hint="default" w:ascii="Arial" w:hAnsi="Arial" w:cs="Arial"/>
                <w:i w:val="0"/>
                <w:iCs w:val="0"/>
                <w:color w:val="000000"/>
                <w:sz w:val="22"/>
                <w:szCs w:val="22"/>
                <w:u w:val="none"/>
              </w:rPr>
            </w:pPr>
          </w:p>
        </w:tc>
        <w:tc>
          <w:tcPr>
            <w:tcW w:w="24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2610464">
            <w:pPr>
              <w:jc w:val="left"/>
              <w:rPr>
                <w:rFonts w:hint="default" w:ascii="Arial" w:hAnsi="Arial" w:cs="Arial"/>
                <w:i w:val="0"/>
                <w:iCs w:val="0"/>
                <w:color w:val="000000"/>
                <w:sz w:val="22"/>
                <w:szCs w:val="22"/>
                <w:u w:val="none"/>
              </w:rPr>
            </w:pPr>
          </w:p>
        </w:tc>
      </w:tr>
      <w:tr w14:paraId="7A626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68"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A8247">
            <w:pPr>
              <w:jc w:val="center"/>
              <w:rPr>
                <w:rFonts w:hint="default" w:ascii="Arial" w:hAnsi="Arial" w:cs="Arial"/>
                <w:i w:val="0"/>
                <w:iCs w:val="0"/>
                <w:color w:val="000000"/>
                <w:sz w:val="22"/>
                <w:szCs w:val="22"/>
                <w:u w:val="none"/>
              </w:rPr>
            </w:pPr>
          </w:p>
        </w:tc>
        <w:tc>
          <w:tcPr>
            <w:tcW w:w="2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E3BA2">
            <w:pPr>
              <w:jc w:val="center"/>
              <w:rPr>
                <w:rFonts w:hint="default" w:ascii="Arial" w:hAnsi="Arial" w:cs="Arial"/>
                <w:i w:val="0"/>
                <w:iCs w:val="0"/>
                <w:color w:val="000000"/>
                <w:sz w:val="22"/>
                <w:szCs w:val="22"/>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A5B39">
            <w:pPr>
              <w:jc w:val="center"/>
              <w:rPr>
                <w:rFonts w:hint="default" w:ascii="Arial" w:hAnsi="Arial" w:cs="Arial"/>
                <w:i w:val="0"/>
                <w:iCs w:val="0"/>
                <w:color w:val="000000"/>
                <w:sz w:val="22"/>
                <w:szCs w:val="22"/>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C8F3E">
            <w:pPr>
              <w:jc w:val="center"/>
              <w:rPr>
                <w:rFonts w:hint="default" w:ascii="Arial" w:hAnsi="Arial" w:cs="Arial"/>
                <w:i w:val="0"/>
                <w:iCs w:val="0"/>
                <w:color w:val="000000"/>
                <w:sz w:val="22"/>
                <w:szCs w:val="22"/>
                <w:u w:val="none"/>
              </w:rPr>
            </w:pP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C8E6B">
            <w:pPr>
              <w:jc w:val="center"/>
              <w:rPr>
                <w:rFonts w:hint="default" w:ascii="Arial" w:hAnsi="Arial" w:cs="Arial"/>
                <w:i w:val="0"/>
                <w:iCs w:val="0"/>
                <w:color w:val="000000"/>
                <w:sz w:val="22"/>
                <w:szCs w:val="22"/>
                <w:u w:val="none"/>
              </w:rPr>
            </w:pPr>
          </w:p>
        </w:tc>
        <w:tc>
          <w:tcPr>
            <w:tcW w:w="24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86562B6">
            <w:pPr>
              <w:jc w:val="left"/>
              <w:rPr>
                <w:rFonts w:hint="default" w:ascii="Arial" w:hAnsi="Arial" w:cs="Arial"/>
                <w:i w:val="0"/>
                <w:iCs w:val="0"/>
                <w:color w:val="000000"/>
                <w:sz w:val="22"/>
                <w:szCs w:val="22"/>
                <w:u w:val="none"/>
              </w:rPr>
            </w:pPr>
          </w:p>
        </w:tc>
      </w:tr>
      <w:tr w14:paraId="608F6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776"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48C3F">
            <w:pPr>
              <w:jc w:val="center"/>
              <w:rPr>
                <w:rFonts w:hint="default" w:ascii="Arial" w:hAnsi="Arial" w:cs="Arial"/>
                <w:i w:val="0"/>
                <w:iCs w:val="0"/>
                <w:color w:val="000000"/>
                <w:sz w:val="22"/>
                <w:szCs w:val="22"/>
                <w:u w:val="none"/>
              </w:rPr>
            </w:pPr>
          </w:p>
        </w:tc>
        <w:tc>
          <w:tcPr>
            <w:tcW w:w="2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A457D">
            <w:pPr>
              <w:jc w:val="center"/>
              <w:rPr>
                <w:rFonts w:hint="default" w:ascii="Arial" w:hAnsi="Arial" w:cs="Arial"/>
                <w:i w:val="0"/>
                <w:iCs w:val="0"/>
                <w:color w:val="000000"/>
                <w:sz w:val="22"/>
                <w:szCs w:val="22"/>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C2309">
            <w:pPr>
              <w:jc w:val="center"/>
              <w:rPr>
                <w:rFonts w:hint="default" w:ascii="Arial" w:hAnsi="Arial" w:cs="Arial"/>
                <w:i w:val="0"/>
                <w:iCs w:val="0"/>
                <w:color w:val="000000"/>
                <w:sz w:val="22"/>
                <w:szCs w:val="22"/>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33720">
            <w:pPr>
              <w:jc w:val="center"/>
              <w:rPr>
                <w:rFonts w:hint="default" w:ascii="Arial" w:hAnsi="Arial" w:cs="Arial"/>
                <w:i w:val="0"/>
                <w:iCs w:val="0"/>
                <w:color w:val="000000"/>
                <w:sz w:val="22"/>
                <w:szCs w:val="22"/>
                <w:u w:val="none"/>
              </w:rPr>
            </w:pP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65EDC">
            <w:pPr>
              <w:jc w:val="center"/>
              <w:rPr>
                <w:rFonts w:hint="default" w:ascii="Arial" w:hAnsi="Arial" w:cs="Arial"/>
                <w:i w:val="0"/>
                <w:iCs w:val="0"/>
                <w:color w:val="000000"/>
                <w:sz w:val="22"/>
                <w:szCs w:val="22"/>
                <w:u w:val="none"/>
              </w:rPr>
            </w:pPr>
          </w:p>
        </w:tc>
        <w:tc>
          <w:tcPr>
            <w:tcW w:w="24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7B1172E">
            <w:pPr>
              <w:jc w:val="left"/>
              <w:rPr>
                <w:rFonts w:hint="default" w:ascii="Arial" w:hAnsi="Arial" w:cs="Arial"/>
                <w:i w:val="0"/>
                <w:iCs w:val="0"/>
                <w:color w:val="000000"/>
                <w:sz w:val="22"/>
                <w:szCs w:val="22"/>
                <w:u w:val="none"/>
              </w:rPr>
            </w:pPr>
          </w:p>
        </w:tc>
      </w:tr>
      <w:tr w14:paraId="60E3C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910" w:hRule="atLeast"/>
          <w:jc w:val="center"/>
        </w:trPr>
        <w:tc>
          <w:tcPr>
            <w:tcW w:w="3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399DB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套餐价格合计（元）</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FB219">
            <w:pPr>
              <w:jc w:val="center"/>
              <w:rPr>
                <w:rFonts w:hint="default" w:ascii="Arial" w:hAnsi="Arial" w:cs="Arial"/>
                <w:i w:val="0"/>
                <w:iCs w:val="0"/>
                <w:color w:val="000000"/>
                <w:sz w:val="22"/>
                <w:szCs w:val="22"/>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2F7D6">
            <w:pPr>
              <w:jc w:val="center"/>
              <w:rPr>
                <w:rFonts w:hint="default" w:ascii="Arial" w:hAnsi="Arial" w:cs="Arial"/>
                <w:i w:val="0"/>
                <w:iCs w:val="0"/>
                <w:color w:val="000000"/>
                <w:sz w:val="22"/>
                <w:szCs w:val="22"/>
                <w:u w:val="none"/>
              </w:rPr>
            </w:pP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3ACB9">
            <w:pPr>
              <w:jc w:val="center"/>
              <w:rPr>
                <w:rFonts w:hint="default" w:ascii="Arial" w:hAnsi="Arial" w:cs="Arial"/>
                <w:i w:val="0"/>
                <w:iCs w:val="0"/>
                <w:color w:val="000000"/>
                <w:sz w:val="22"/>
                <w:szCs w:val="22"/>
                <w:u w:val="none"/>
              </w:rPr>
            </w:pPr>
          </w:p>
        </w:tc>
        <w:tc>
          <w:tcPr>
            <w:tcW w:w="24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FDD75C8">
            <w:pPr>
              <w:jc w:val="left"/>
              <w:rPr>
                <w:rFonts w:hint="default" w:ascii="Arial" w:hAnsi="Arial" w:cs="Arial"/>
                <w:i w:val="0"/>
                <w:iCs w:val="0"/>
                <w:color w:val="000000"/>
                <w:sz w:val="22"/>
                <w:szCs w:val="22"/>
                <w:u w:val="none"/>
              </w:rPr>
            </w:pPr>
          </w:p>
        </w:tc>
      </w:tr>
      <w:tr w14:paraId="03FA7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750" w:hRule="atLeast"/>
          <w:jc w:val="center"/>
        </w:trPr>
        <w:tc>
          <w:tcPr>
            <w:tcW w:w="3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8D4D3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团购价格（不得高于预算单价）</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5FD3C">
            <w:pPr>
              <w:jc w:val="center"/>
              <w:rPr>
                <w:rFonts w:hint="default" w:ascii="Arial" w:hAnsi="Arial" w:cs="Arial"/>
                <w:i w:val="0"/>
                <w:iCs w:val="0"/>
                <w:color w:val="000000"/>
                <w:sz w:val="22"/>
                <w:szCs w:val="22"/>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33C15">
            <w:pPr>
              <w:jc w:val="center"/>
              <w:rPr>
                <w:rFonts w:hint="default" w:ascii="Arial" w:hAnsi="Arial" w:cs="Arial"/>
                <w:i w:val="0"/>
                <w:iCs w:val="0"/>
                <w:color w:val="000000"/>
                <w:sz w:val="22"/>
                <w:szCs w:val="22"/>
                <w:u w:val="none"/>
              </w:rPr>
            </w:pP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7967D">
            <w:pPr>
              <w:jc w:val="center"/>
              <w:rPr>
                <w:rFonts w:hint="default" w:ascii="Arial" w:hAnsi="Arial" w:cs="Arial"/>
                <w:i w:val="0"/>
                <w:iCs w:val="0"/>
                <w:color w:val="000000"/>
                <w:sz w:val="22"/>
                <w:szCs w:val="22"/>
                <w:u w:val="none"/>
              </w:rPr>
            </w:pPr>
          </w:p>
        </w:tc>
        <w:tc>
          <w:tcPr>
            <w:tcW w:w="24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6313AF5">
            <w:pPr>
              <w:jc w:val="left"/>
              <w:rPr>
                <w:rFonts w:hint="default" w:ascii="Arial" w:hAnsi="Arial" w:cs="Arial"/>
                <w:i w:val="0"/>
                <w:iCs w:val="0"/>
                <w:color w:val="000000"/>
                <w:sz w:val="22"/>
                <w:szCs w:val="22"/>
                <w:u w:val="none"/>
              </w:rPr>
            </w:pPr>
          </w:p>
        </w:tc>
      </w:tr>
      <w:tr w14:paraId="78FAA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2033" w:hRule="atLeast"/>
          <w:jc w:val="center"/>
        </w:trPr>
        <w:tc>
          <w:tcPr>
            <w:tcW w:w="1125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3177565">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备注：</w:t>
            </w:r>
          </w:p>
          <w:p w14:paraId="1F19AA9B">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1、如有其他套餐方案，可延用此表格。</w:t>
            </w:r>
            <w:bookmarkStart w:id="0" w:name="_GoBack"/>
            <w:bookmarkEnd w:id="0"/>
            <w:r>
              <w:rPr>
                <w:rFonts w:hint="default" w:ascii="Arial" w:hAnsi="Arial" w:eastAsia="仿宋" w:cs="Arial"/>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2、报价含税：提供增值税专票或普票。</w:t>
            </w:r>
            <w:r>
              <w:rPr>
                <w:rFonts w:hint="default"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3、套餐商品用物流箱打包。</w:t>
            </w:r>
            <w:r>
              <w:rPr>
                <w:rFonts w:hint="default"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4、须附上套餐所含的全部产品图片，图片须清晰可见，或单独提供图片资料。</w:t>
            </w:r>
          </w:p>
          <w:p w14:paraId="2A21A8B2">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5、货物图片可根据实际情况另外附页补充（需盖公章）。</w:t>
            </w:r>
          </w:p>
        </w:tc>
      </w:tr>
      <w:tr w14:paraId="4B5D1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375" w:hRule="atLeast"/>
          <w:jc w:val="center"/>
        </w:trPr>
        <w:tc>
          <w:tcPr>
            <w:tcW w:w="3636" w:type="dxa"/>
            <w:gridSpan w:val="2"/>
            <w:tcBorders>
              <w:top w:val="nil"/>
              <w:left w:val="nil"/>
              <w:bottom w:val="nil"/>
              <w:right w:val="nil"/>
            </w:tcBorders>
            <w:shd w:val="clear" w:color="auto" w:fill="auto"/>
            <w:noWrap/>
            <w:vAlign w:val="bottom"/>
          </w:tcPr>
          <w:p w14:paraId="3BF54904">
            <w:pPr>
              <w:rPr>
                <w:rFonts w:hint="default" w:ascii="Arial" w:hAnsi="Arial" w:cs="Arial"/>
                <w:i w:val="0"/>
                <w:iCs w:val="0"/>
                <w:color w:val="000000"/>
                <w:sz w:val="22"/>
                <w:szCs w:val="22"/>
                <w:u w:val="none"/>
              </w:rPr>
            </w:pPr>
          </w:p>
        </w:tc>
        <w:tc>
          <w:tcPr>
            <w:tcW w:w="1727" w:type="dxa"/>
            <w:tcBorders>
              <w:top w:val="nil"/>
              <w:left w:val="nil"/>
              <w:bottom w:val="nil"/>
              <w:right w:val="nil"/>
            </w:tcBorders>
            <w:shd w:val="clear" w:color="auto" w:fill="auto"/>
            <w:vAlign w:val="center"/>
          </w:tcPr>
          <w:p w14:paraId="2BB1907B">
            <w:pPr>
              <w:keepNext w:val="0"/>
              <w:keepLines w:val="0"/>
              <w:widowControl/>
              <w:suppressLineNumbers w:val="0"/>
              <w:ind w:firstLineChars="200"/>
              <w:jc w:val="left"/>
              <w:textAlignment w:val="center"/>
              <w:rPr>
                <w:rStyle w:val="14"/>
                <w:lang w:val="en-US" w:eastAsia="zh-CN" w:bidi="ar"/>
              </w:rPr>
            </w:pPr>
          </w:p>
        </w:tc>
        <w:tc>
          <w:tcPr>
            <w:tcW w:w="1834" w:type="dxa"/>
            <w:tcBorders>
              <w:top w:val="nil"/>
              <w:left w:val="nil"/>
              <w:bottom w:val="nil"/>
              <w:right w:val="nil"/>
            </w:tcBorders>
            <w:shd w:val="clear" w:color="auto" w:fill="auto"/>
            <w:vAlign w:val="center"/>
          </w:tcPr>
          <w:p w14:paraId="31D058E5">
            <w:pPr>
              <w:keepNext w:val="0"/>
              <w:keepLines w:val="0"/>
              <w:widowControl/>
              <w:suppressLineNumbers w:val="0"/>
              <w:ind w:firstLineChars="200"/>
              <w:jc w:val="left"/>
              <w:textAlignment w:val="center"/>
              <w:rPr>
                <w:rStyle w:val="14"/>
                <w:lang w:val="en-US" w:eastAsia="zh-CN" w:bidi="ar"/>
              </w:rPr>
            </w:pPr>
          </w:p>
        </w:tc>
        <w:tc>
          <w:tcPr>
            <w:tcW w:w="4061" w:type="dxa"/>
            <w:gridSpan w:val="2"/>
            <w:tcBorders>
              <w:top w:val="nil"/>
              <w:left w:val="nil"/>
              <w:bottom w:val="nil"/>
              <w:right w:val="nil"/>
            </w:tcBorders>
            <w:shd w:val="clear" w:color="auto" w:fill="auto"/>
            <w:vAlign w:val="center"/>
          </w:tcPr>
          <w:p w14:paraId="64E2A8FB">
            <w:pPr>
              <w:keepNext w:val="0"/>
              <w:keepLines w:val="0"/>
              <w:widowControl/>
              <w:suppressLineNumbers w:val="0"/>
              <w:jc w:val="both"/>
              <w:textAlignment w:val="center"/>
              <w:rPr>
                <w:rFonts w:ascii="宋体" w:hAnsi="宋体" w:eastAsia="宋体" w:cs="宋体"/>
                <w:i w:val="0"/>
                <w:iCs w:val="0"/>
                <w:color w:val="000000"/>
                <w:sz w:val="24"/>
                <w:szCs w:val="24"/>
                <w:u w:val="none"/>
              </w:rPr>
            </w:pPr>
            <w:r>
              <w:rPr>
                <w:rStyle w:val="14"/>
                <w:sz w:val="24"/>
                <w:szCs w:val="24"/>
                <w:lang w:val="en-US" w:eastAsia="zh-CN" w:bidi="ar"/>
              </w:rPr>
              <w:t>报价单位（签章）：</w:t>
            </w:r>
          </w:p>
        </w:tc>
      </w:tr>
      <w:tr w14:paraId="4EE94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75" w:hRule="atLeast"/>
          <w:jc w:val="center"/>
        </w:trPr>
        <w:tc>
          <w:tcPr>
            <w:tcW w:w="3636" w:type="dxa"/>
            <w:gridSpan w:val="2"/>
            <w:tcBorders>
              <w:top w:val="nil"/>
              <w:left w:val="nil"/>
              <w:bottom w:val="nil"/>
              <w:right w:val="nil"/>
            </w:tcBorders>
            <w:shd w:val="clear" w:color="auto" w:fill="auto"/>
            <w:noWrap/>
            <w:vAlign w:val="bottom"/>
          </w:tcPr>
          <w:p w14:paraId="766956FA">
            <w:pPr>
              <w:rPr>
                <w:rFonts w:hint="default" w:ascii="Arial" w:hAnsi="Arial" w:cs="Arial"/>
                <w:i w:val="0"/>
                <w:iCs w:val="0"/>
                <w:color w:val="000000"/>
                <w:sz w:val="22"/>
                <w:szCs w:val="22"/>
                <w:u w:val="none"/>
              </w:rPr>
            </w:pPr>
          </w:p>
        </w:tc>
        <w:tc>
          <w:tcPr>
            <w:tcW w:w="1727" w:type="dxa"/>
            <w:tcBorders>
              <w:top w:val="nil"/>
              <w:left w:val="nil"/>
              <w:bottom w:val="nil"/>
              <w:right w:val="nil"/>
            </w:tcBorders>
            <w:shd w:val="clear" w:color="auto" w:fill="auto"/>
            <w:vAlign w:val="center"/>
          </w:tcPr>
          <w:p w14:paraId="00BFA3F3">
            <w:pPr>
              <w:keepNext w:val="0"/>
              <w:keepLines w:val="0"/>
              <w:widowControl/>
              <w:suppressLineNumbers w:val="0"/>
              <w:ind w:firstLineChars="200"/>
              <w:jc w:val="left"/>
              <w:textAlignment w:val="center"/>
              <w:rPr>
                <w:rStyle w:val="14"/>
                <w:lang w:val="en-US" w:eastAsia="zh-CN" w:bidi="ar"/>
              </w:rPr>
            </w:pPr>
          </w:p>
        </w:tc>
        <w:tc>
          <w:tcPr>
            <w:tcW w:w="1834" w:type="dxa"/>
            <w:tcBorders>
              <w:top w:val="nil"/>
              <w:left w:val="nil"/>
              <w:bottom w:val="nil"/>
              <w:right w:val="nil"/>
            </w:tcBorders>
            <w:shd w:val="clear" w:color="auto" w:fill="auto"/>
            <w:vAlign w:val="center"/>
          </w:tcPr>
          <w:p w14:paraId="5D749298">
            <w:pPr>
              <w:keepNext w:val="0"/>
              <w:keepLines w:val="0"/>
              <w:widowControl/>
              <w:suppressLineNumbers w:val="0"/>
              <w:ind w:firstLineChars="200"/>
              <w:jc w:val="left"/>
              <w:textAlignment w:val="center"/>
              <w:rPr>
                <w:rStyle w:val="14"/>
                <w:lang w:val="en-US" w:eastAsia="zh-CN" w:bidi="ar"/>
              </w:rPr>
            </w:pPr>
          </w:p>
        </w:tc>
        <w:tc>
          <w:tcPr>
            <w:tcW w:w="4061" w:type="dxa"/>
            <w:gridSpan w:val="2"/>
            <w:tcBorders>
              <w:top w:val="nil"/>
              <w:left w:val="nil"/>
              <w:bottom w:val="nil"/>
              <w:right w:val="nil"/>
            </w:tcBorders>
            <w:shd w:val="clear" w:color="auto" w:fill="auto"/>
            <w:vAlign w:val="center"/>
          </w:tcPr>
          <w:p w14:paraId="537B958F">
            <w:pPr>
              <w:keepNext w:val="0"/>
              <w:keepLines w:val="0"/>
              <w:widowControl/>
              <w:suppressLineNumbers w:val="0"/>
              <w:jc w:val="both"/>
              <w:textAlignment w:val="center"/>
              <w:rPr>
                <w:rFonts w:ascii="宋体" w:hAnsi="宋体" w:eastAsia="宋体" w:cs="宋体"/>
                <w:i w:val="0"/>
                <w:iCs w:val="0"/>
                <w:color w:val="000000"/>
                <w:sz w:val="24"/>
                <w:szCs w:val="24"/>
                <w:u w:val="none"/>
              </w:rPr>
            </w:pPr>
            <w:r>
              <w:rPr>
                <w:rStyle w:val="14"/>
                <w:sz w:val="24"/>
                <w:szCs w:val="24"/>
                <w:lang w:val="en-US" w:eastAsia="zh-CN" w:bidi="ar"/>
              </w:rPr>
              <w:t>法定代表人或授权代理人签名：</w:t>
            </w:r>
          </w:p>
        </w:tc>
      </w:tr>
      <w:tr w14:paraId="62133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75" w:hRule="atLeast"/>
          <w:jc w:val="center"/>
        </w:trPr>
        <w:tc>
          <w:tcPr>
            <w:tcW w:w="3636" w:type="dxa"/>
            <w:gridSpan w:val="2"/>
            <w:tcBorders>
              <w:top w:val="nil"/>
              <w:left w:val="nil"/>
              <w:bottom w:val="nil"/>
              <w:right w:val="nil"/>
            </w:tcBorders>
            <w:shd w:val="clear" w:color="auto" w:fill="auto"/>
            <w:noWrap/>
            <w:vAlign w:val="bottom"/>
          </w:tcPr>
          <w:p w14:paraId="7C01598B">
            <w:pPr>
              <w:rPr>
                <w:rFonts w:hint="default" w:ascii="Arial" w:hAnsi="Arial" w:cs="Arial"/>
                <w:i w:val="0"/>
                <w:iCs w:val="0"/>
                <w:color w:val="000000"/>
                <w:sz w:val="22"/>
                <w:szCs w:val="22"/>
                <w:u w:val="none"/>
              </w:rPr>
            </w:pPr>
          </w:p>
        </w:tc>
        <w:tc>
          <w:tcPr>
            <w:tcW w:w="1727" w:type="dxa"/>
            <w:tcBorders>
              <w:top w:val="nil"/>
              <w:left w:val="nil"/>
              <w:bottom w:val="nil"/>
              <w:right w:val="nil"/>
            </w:tcBorders>
            <w:shd w:val="clear" w:color="auto" w:fill="auto"/>
            <w:vAlign w:val="center"/>
          </w:tcPr>
          <w:p w14:paraId="78166080">
            <w:pPr>
              <w:keepNext w:val="0"/>
              <w:keepLines w:val="0"/>
              <w:widowControl/>
              <w:suppressLineNumbers w:val="0"/>
              <w:ind w:firstLineChars="200"/>
              <w:jc w:val="left"/>
              <w:textAlignment w:val="center"/>
              <w:rPr>
                <w:rStyle w:val="14"/>
                <w:lang w:val="en-US" w:eastAsia="zh-CN" w:bidi="ar"/>
              </w:rPr>
            </w:pPr>
          </w:p>
        </w:tc>
        <w:tc>
          <w:tcPr>
            <w:tcW w:w="1834" w:type="dxa"/>
            <w:tcBorders>
              <w:top w:val="nil"/>
              <w:left w:val="nil"/>
              <w:bottom w:val="nil"/>
              <w:right w:val="nil"/>
            </w:tcBorders>
            <w:shd w:val="clear" w:color="auto" w:fill="auto"/>
            <w:vAlign w:val="center"/>
          </w:tcPr>
          <w:p w14:paraId="6A800886">
            <w:pPr>
              <w:keepNext w:val="0"/>
              <w:keepLines w:val="0"/>
              <w:widowControl/>
              <w:suppressLineNumbers w:val="0"/>
              <w:ind w:firstLineChars="200"/>
              <w:jc w:val="left"/>
              <w:textAlignment w:val="center"/>
              <w:rPr>
                <w:rStyle w:val="14"/>
                <w:lang w:val="en-US" w:eastAsia="zh-CN" w:bidi="ar"/>
              </w:rPr>
            </w:pPr>
          </w:p>
        </w:tc>
        <w:tc>
          <w:tcPr>
            <w:tcW w:w="4061" w:type="dxa"/>
            <w:gridSpan w:val="2"/>
            <w:tcBorders>
              <w:top w:val="nil"/>
              <w:left w:val="nil"/>
              <w:bottom w:val="nil"/>
              <w:right w:val="nil"/>
            </w:tcBorders>
            <w:shd w:val="clear" w:color="auto" w:fill="auto"/>
            <w:vAlign w:val="center"/>
          </w:tcPr>
          <w:p w14:paraId="14BDBCAC">
            <w:pPr>
              <w:keepNext w:val="0"/>
              <w:keepLines w:val="0"/>
              <w:widowControl/>
              <w:suppressLineNumbers w:val="0"/>
              <w:jc w:val="both"/>
              <w:textAlignment w:val="center"/>
              <w:rPr>
                <w:rFonts w:ascii="宋体" w:hAnsi="宋体" w:eastAsia="宋体" w:cs="宋体"/>
                <w:i w:val="0"/>
                <w:iCs w:val="0"/>
                <w:color w:val="000000"/>
                <w:sz w:val="24"/>
                <w:szCs w:val="24"/>
                <w:u w:val="none"/>
              </w:rPr>
            </w:pPr>
            <w:r>
              <w:rPr>
                <w:rStyle w:val="14"/>
                <w:sz w:val="24"/>
                <w:szCs w:val="24"/>
                <w:lang w:val="en-US" w:eastAsia="zh-CN" w:bidi="ar"/>
              </w:rPr>
              <w:t>联系人电话：</w:t>
            </w:r>
          </w:p>
        </w:tc>
      </w:tr>
      <w:tr w14:paraId="62E37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75" w:hRule="atLeast"/>
          <w:jc w:val="center"/>
        </w:trPr>
        <w:tc>
          <w:tcPr>
            <w:tcW w:w="3636" w:type="dxa"/>
            <w:gridSpan w:val="2"/>
            <w:tcBorders>
              <w:top w:val="nil"/>
              <w:left w:val="nil"/>
              <w:bottom w:val="nil"/>
              <w:right w:val="nil"/>
            </w:tcBorders>
            <w:shd w:val="clear" w:color="auto" w:fill="auto"/>
            <w:noWrap/>
            <w:vAlign w:val="bottom"/>
          </w:tcPr>
          <w:p w14:paraId="0F6441DB">
            <w:pPr>
              <w:rPr>
                <w:rFonts w:hint="default" w:ascii="Arial" w:hAnsi="Arial" w:cs="Arial"/>
                <w:i w:val="0"/>
                <w:iCs w:val="0"/>
                <w:color w:val="000000"/>
                <w:sz w:val="22"/>
                <w:szCs w:val="22"/>
                <w:u w:val="none"/>
              </w:rPr>
            </w:pPr>
          </w:p>
        </w:tc>
        <w:tc>
          <w:tcPr>
            <w:tcW w:w="1727" w:type="dxa"/>
            <w:tcBorders>
              <w:top w:val="nil"/>
              <w:left w:val="nil"/>
              <w:bottom w:val="nil"/>
              <w:right w:val="nil"/>
            </w:tcBorders>
            <w:shd w:val="clear" w:color="auto" w:fill="auto"/>
            <w:vAlign w:val="top"/>
          </w:tcPr>
          <w:p w14:paraId="07712567">
            <w:pPr>
              <w:keepNext w:val="0"/>
              <w:keepLines w:val="0"/>
              <w:widowControl/>
              <w:suppressLineNumbers w:val="0"/>
              <w:ind w:firstLineChars="200"/>
              <w:jc w:val="left"/>
              <w:textAlignment w:val="top"/>
              <w:rPr>
                <w:rStyle w:val="14"/>
                <w:lang w:val="en-US" w:eastAsia="zh-CN" w:bidi="ar"/>
              </w:rPr>
            </w:pPr>
          </w:p>
        </w:tc>
        <w:tc>
          <w:tcPr>
            <w:tcW w:w="1834" w:type="dxa"/>
            <w:tcBorders>
              <w:top w:val="nil"/>
              <w:left w:val="nil"/>
              <w:bottom w:val="nil"/>
              <w:right w:val="nil"/>
            </w:tcBorders>
            <w:shd w:val="clear" w:color="auto" w:fill="auto"/>
            <w:vAlign w:val="top"/>
          </w:tcPr>
          <w:p w14:paraId="79E5411D">
            <w:pPr>
              <w:keepNext w:val="0"/>
              <w:keepLines w:val="0"/>
              <w:widowControl/>
              <w:suppressLineNumbers w:val="0"/>
              <w:ind w:firstLineChars="200"/>
              <w:jc w:val="left"/>
              <w:textAlignment w:val="top"/>
              <w:rPr>
                <w:rStyle w:val="14"/>
                <w:lang w:val="en-US" w:eastAsia="zh-CN" w:bidi="ar"/>
              </w:rPr>
            </w:pPr>
          </w:p>
        </w:tc>
        <w:tc>
          <w:tcPr>
            <w:tcW w:w="4061" w:type="dxa"/>
            <w:gridSpan w:val="2"/>
            <w:tcBorders>
              <w:top w:val="nil"/>
              <w:left w:val="nil"/>
              <w:bottom w:val="nil"/>
              <w:right w:val="nil"/>
            </w:tcBorders>
            <w:shd w:val="clear" w:color="auto" w:fill="auto"/>
            <w:vAlign w:val="center"/>
          </w:tcPr>
          <w:p w14:paraId="0BE3A073">
            <w:pPr>
              <w:keepNext w:val="0"/>
              <w:keepLines w:val="0"/>
              <w:widowControl/>
              <w:suppressLineNumbers w:val="0"/>
              <w:jc w:val="both"/>
              <w:textAlignment w:val="top"/>
              <w:rPr>
                <w:rFonts w:ascii="宋体" w:hAnsi="宋体" w:eastAsia="宋体" w:cs="宋体"/>
                <w:i w:val="0"/>
                <w:iCs w:val="0"/>
                <w:color w:val="000000"/>
                <w:sz w:val="24"/>
                <w:szCs w:val="24"/>
                <w:u w:val="none"/>
              </w:rPr>
            </w:pPr>
            <w:r>
              <w:rPr>
                <w:rStyle w:val="14"/>
                <w:sz w:val="24"/>
                <w:szCs w:val="24"/>
                <w:lang w:val="en-US" w:eastAsia="zh-CN" w:bidi="ar"/>
              </w:rPr>
              <w:t>日      期：</w:t>
            </w:r>
          </w:p>
        </w:tc>
      </w:tr>
    </w:tbl>
    <w:p w14:paraId="39BA05BD">
      <w:pPr>
        <w:numPr>
          <w:ilvl w:val="0"/>
          <w:numId w:val="0"/>
        </w:numPr>
        <w:jc w:val="both"/>
        <w:rPr>
          <w:rFonts w:hint="eastAsia" w:ascii="仿宋" w:hAnsi="仿宋" w:eastAsia="仿宋" w:cs="仿宋"/>
          <w:b w:val="0"/>
          <w:bCs w:val="0"/>
          <w:sz w:val="28"/>
          <w:szCs w:val="28"/>
          <w:lang w:val="en-US" w:eastAsia="zh-CN"/>
        </w:rPr>
      </w:pPr>
    </w:p>
    <w:tbl>
      <w:tblPr>
        <w:tblStyle w:val="2"/>
        <w:tblW w:w="112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73"/>
        <w:gridCol w:w="2663"/>
        <w:gridCol w:w="1727"/>
        <w:gridCol w:w="1834"/>
        <w:gridCol w:w="1615"/>
        <w:gridCol w:w="2446"/>
      </w:tblGrid>
      <w:tr w14:paraId="76663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5" w:hRule="atLeast"/>
          <w:jc w:val="center"/>
        </w:trPr>
        <w:tc>
          <w:tcPr>
            <w:tcW w:w="1125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83A67E5">
            <w:pPr>
              <w:keepNext w:val="0"/>
              <w:keepLines w:val="0"/>
              <w:widowControl/>
              <w:suppressLineNumbers w:val="0"/>
              <w:jc w:val="center"/>
              <w:textAlignment w:val="center"/>
              <w:rPr>
                <w:rFonts w:hint="eastAsia" w:ascii="仿宋" w:hAnsi="仿宋" w:eastAsia="仿宋" w:cs="仿宋"/>
                <w:b/>
                <w:bCs/>
                <w:i w:val="0"/>
                <w:iCs w:val="0"/>
                <w:color w:val="000000"/>
                <w:sz w:val="30"/>
                <w:szCs w:val="30"/>
                <w:u w:val="none"/>
              </w:rPr>
            </w:pPr>
            <w:r>
              <w:rPr>
                <w:rFonts w:hint="eastAsia" w:ascii="仿宋" w:hAnsi="仿宋" w:eastAsia="仿宋" w:cs="仿宋"/>
                <w:b/>
                <w:bCs/>
                <w:i w:val="0"/>
                <w:iCs w:val="0"/>
                <w:color w:val="000000"/>
                <w:kern w:val="0"/>
                <w:sz w:val="30"/>
                <w:szCs w:val="30"/>
                <w:u w:val="none"/>
                <w:lang w:val="en-US" w:eastAsia="zh-CN" w:bidi="ar"/>
              </w:rPr>
              <w:t>表2：中山市口腔医院2025年端午节慰问品采购市场调研报价表（自由搭配单品）</w:t>
            </w:r>
          </w:p>
        </w:tc>
      </w:tr>
      <w:tr w14:paraId="445DA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7BD35">
            <w:pPr>
              <w:keepNext w:val="0"/>
              <w:keepLines w:val="0"/>
              <w:widowControl/>
              <w:suppressLineNumbers w:val="0"/>
              <w:jc w:val="center"/>
              <w:textAlignment w:val="center"/>
              <w:rPr>
                <w:rFonts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序号</w:t>
            </w:r>
          </w:p>
        </w:tc>
        <w:tc>
          <w:tcPr>
            <w:tcW w:w="2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8357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商品名称</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34BDF">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品牌</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E3563">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规格</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F0AD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单价</w:t>
            </w:r>
          </w:p>
        </w:tc>
        <w:tc>
          <w:tcPr>
            <w:tcW w:w="2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236A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产品图片</w:t>
            </w:r>
          </w:p>
        </w:tc>
      </w:tr>
      <w:tr w14:paraId="5EA53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CC4EA">
            <w:pPr>
              <w:jc w:val="center"/>
              <w:rPr>
                <w:rFonts w:hint="default" w:ascii="Arial" w:hAnsi="Arial" w:cs="Arial"/>
                <w:i w:val="0"/>
                <w:iCs w:val="0"/>
                <w:color w:val="000000"/>
                <w:sz w:val="22"/>
                <w:szCs w:val="22"/>
                <w:u w:val="none"/>
              </w:rPr>
            </w:pPr>
          </w:p>
        </w:tc>
        <w:tc>
          <w:tcPr>
            <w:tcW w:w="2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C99E6">
            <w:pPr>
              <w:jc w:val="center"/>
              <w:rPr>
                <w:rFonts w:hint="default" w:ascii="Arial" w:hAnsi="Arial" w:cs="Arial"/>
                <w:i w:val="0"/>
                <w:iCs w:val="0"/>
                <w:color w:val="000000"/>
                <w:sz w:val="22"/>
                <w:szCs w:val="22"/>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3C353">
            <w:pPr>
              <w:jc w:val="center"/>
              <w:rPr>
                <w:rFonts w:hint="default" w:ascii="Arial" w:hAnsi="Arial" w:cs="Arial"/>
                <w:i w:val="0"/>
                <w:iCs w:val="0"/>
                <w:color w:val="000000"/>
                <w:sz w:val="22"/>
                <w:szCs w:val="22"/>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41BE3">
            <w:pPr>
              <w:jc w:val="center"/>
              <w:rPr>
                <w:rFonts w:hint="default" w:ascii="Arial" w:hAnsi="Arial" w:cs="Arial"/>
                <w:i w:val="0"/>
                <w:iCs w:val="0"/>
                <w:color w:val="000000"/>
                <w:sz w:val="22"/>
                <w:szCs w:val="22"/>
                <w:u w:val="none"/>
              </w:rPr>
            </w:pP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FC5C0">
            <w:pPr>
              <w:jc w:val="center"/>
              <w:rPr>
                <w:rFonts w:hint="default" w:ascii="Arial" w:hAnsi="Arial" w:cs="Arial"/>
                <w:i w:val="0"/>
                <w:iCs w:val="0"/>
                <w:color w:val="000000"/>
                <w:sz w:val="22"/>
                <w:szCs w:val="22"/>
                <w:u w:val="none"/>
              </w:rPr>
            </w:pPr>
          </w:p>
        </w:tc>
        <w:tc>
          <w:tcPr>
            <w:tcW w:w="2446"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169FBC52">
            <w:pPr>
              <w:jc w:val="left"/>
              <w:rPr>
                <w:rFonts w:hint="default" w:ascii="Arial" w:hAnsi="Arial" w:cs="Arial"/>
                <w:i w:val="0"/>
                <w:iCs w:val="0"/>
                <w:color w:val="000000"/>
                <w:sz w:val="22"/>
                <w:szCs w:val="22"/>
                <w:u w:val="none"/>
              </w:rPr>
            </w:pPr>
          </w:p>
        </w:tc>
      </w:tr>
      <w:tr w14:paraId="0DEAD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1"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30E50">
            <w:pPr>
              <w:jc w:val="center"/>
              <w:rPr>
                <w:rFonts w:hint="default" w:ascii="Arial" w:hAnsi="Arial" w:cs="Arial"/>
                <w:i w:val="0"/>
                <w:iCs w:val="0"/>
                <w:color w:val="000000"/>
                <w:sz w:val="22"/>
                <w:szCs w:val="22"/>
                <w:u w:val="none"/>
              </w:rPr>
            </w:pPr>
          </w:p>
        </w:tc>
        <w:tc>
          <w:tcPr>
            <w:tcW w:w="2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1547F">
            <w:pPr>
              <w:jc w:val="center"/>
              <w:rPr>
                <w:rFonts w:hint="default" w:ascii="Arial" w:hAnsi="Arial" w:cs="Arial"/>
                <w:i w:val="0"/>
                <w:iCs w:val="0"/>
                <w:color w:val="000000"/>
                <w:sz w:val="22"/>
                <w:szCs w:val="22"/>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463C8">
            <w:pPr>
              <w:jc w:val="center"/>
              <w:rPr>
                <w:rFonts w:hint="default" w:ascii="Arial" w:hAnsi="Arial" w:cs="Arial"/>
                <w:i w:val="0"/>
                <w:iCs w:val="0"/>
                <w:color w:val="000000"/>
                <w:sz w:val="22"/>
                <w:szCs w:val="22"/>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D8DFD">
            <w:pPr>
              <w:jc w:val="center"/>
              <w:rPr>
                <w:rFonts w:hint="default" w:ascii="Arial" w:hAnsi="Arial" w:cs="Arial"/>
                <w:i w:val="0"/>
                <w:iCs w:val="0"/>
                <w:color w:val="000000"/>
                <w:sz w:val="22"/>
                <w:szCs w:val="22"/>
                <w:u w:val="none"/>
              </w:rPr>
            </w:pP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A3F0B">
            <w:pPr>
              <w:jc w:val="center"/>
              <w:rPr>
                <w:rFonts w:hint="default" w:ascii="Arial" w:hAnsi="Arial" w:cs="Arial"/>
                <w:i w:val="0"/>
                <w:iCs w:val="0"/>
                <w:color w:val="000000"/>
                <w:sz w:val="22"/>
                <w:szCs w:val="22"/>
                <w:u w:val="none"/>
              </w:rPr>
            </w:pPr>
          </w:p>
        </w:tc>
        <w:tc>
          <w:tcPr>
            <w:tcW w:w="24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E0CF12B">
            <w:pPr>
              <w:jc w:val="left"/>
              <w:rPr>
                <w:rFonts w:hint="default" w:ascii="Arial" w:hAnsi="Arial" w:cs="Arial"/>
                <w:i w:val="0"/>
                <w:iCs w:val="0"/>
                <w:color w:val="000000"/>
                <w:sz w:val="22"/>
                <w:szCs w:val="22"/>
                <w:u w:val="none"/>
              </w:rPr>
            </w:pPr>
          </w:p>
        </w:tc>
      </w:tr>
      <w:tr w14:paraId="4E00F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25756">
            <w:pPr>
              <w:jc w:val="center"/>
              <w:rPr>
                <w:rFonts w:hint="default" w:ascii="Arial" w:hAnsi="Arial" w:cs="Arial"/>
                <w:i w:val="0"/>
                <w:iCs w:val="0"/>
                <w:color w:val="000000"/>
                <w:sz w:val="22"/>
                <w:szCs w:val="22"/>
                <w:u w:val="none"/>
              </w:rPr>
            </w:pPr>
          </w:p>
        </w:tc>
        <w:tc>
          <w:tcPr>
            <w:tcW w:w="2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3940D">
            <w:pPr>
              <w:jc w:val="center"/>
              <w:rPr>
                <w:rFonts w:hint="default" w:ascii="Arial" w:hAnsi="Arial" w:cs="Arial"/>
                <w:i w:val="0"/>
                <w:iCs w:val="0"/>
                <w:color w:val="000000"/>
                <w:sz w:val="22"/>
                <w:szCs w:val="22"/>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A8485">
            <w:pPr>
              <w:jc w:val="center"/>
              <w:rPr>
                <w:rFonts w:hint="default" w:ascii="Arial" w:hAnsi="Arial" w:cs="Arial"/>
                <w:i w:val="0"/>
                <w:iCs w:val="0"/>
                <w:color w:val="000000"/>
                <w:sz w:val="22"/>
                <w:szCs w:val="22"/>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454E6">
            <w:pPr>
              <w:jc w:val="center"/>
              <w:rPr>
                <w:rFonts w:hint="default" w:ascii="Arial" w:hAnsi="Arial" w:cs="Arial"/>
                <w:i w:val="0"/>
                <w:iCs w:val="0"/>
                <w:color w:val="000000"/>
                <w:sz w:val="22"/>
                <w:szCs w:val="22"/>
                <w:u w:val="none"/>
              </w:rPr>
            </w:pP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38EE4">
            <w:pPr>
              <w:jc w:val="center"/>
              <w:rPr>
                <w:rFonts w:hint="default" w:ascii="Arial" w:hAnsi="Arial" w:cs="Arial"/>
                <w:i w:val="0"/>
                <w:iCs w:val="0"/>
                <w:color w:val="000000"/>
                <w:sz w:val="22"/>
                <w:szCs w:val="22"/>
                <w:u w:val="none"/>
              </w:rPr>
            </w:pPr>
          </w:p>
        </w:tc>
        <w:tc>
          <w:tcPr>
            <w:tcW w:w="24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28ED521">
            <w:pPr>
              <w:jc w:val="left"/>
              <w:rPr>
                <w:rFonts w:hint="default" w:ascii="Arial" w:hAnsi="Arial" w:cs="Arial"/>
                <w:i w:val="0"/>
                <w:iCs w:val="0"/>
                <w:color w:val="000000"/>
                <w:sz w:val="22"/>
                <w:szCs w:val="22"/>
                <w:u w:val="none"/>
              </w:rPr>
            </w:pPr>
          </w:p>
        </w:tc>
      </w:tr>
      <w:tr w14:paraId="07A63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CB5CA">
            <w:pPr>
              <w:jc w:val="center"/>
              <w:rPr>
                <w:rFonts w:hint="default" w:ascii="Arial" w:hAnsi="Arial" w:cs="Arial"/>
                <w:i w:val="0"/>
                <w:iCs w:val="0"/>
                <w:color w:val="000000"/>
                <w:sz w:val="22"/>
                <w:szCs w:val="22"/>
                <w:u w:val="none"/>
              </w:rPr>
            </w:pPr>
          </w:p>
        </w:tc>
        <w:tc>
          <w:tcPr>
            <w:tcW w:w="2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27A9B">
            <w:pPr>
              <w:jc w:val="center"/>
              <w:rPr>
                <w:rFonts w:hint="default" w:ascii="Arial" w:hAnsi="Arial" w:cs="Arial"/>
                <w:i w:val="0"/>
                <w:iCs w:val="0"/>
                <w:color w:val="000000"/>
                <w:sz w:val="22"/>
                <w:szCs w:val="22"/>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77950">
            <w:pPr>
              <w:jc w:val="center"/>
              <w:rPr>
                <w:rFonts w:hint="default" w:ascii="Arial" w:hAnsi="Arial" w:cs="Arial"/>
                <w:i w:val="0"/>
                <w:iCs w:val="0"/>
                <w:color w:val="000000"/>
                <w:sz w:val="22"/>
                <w:szCs w:val="22"/>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C0C03">
            <w:pPr>
              <w:jc w:val="center"/>
              <w:rPr>
                <w:rFonts w:hint="default" w:ascii="Arial" w:hAnsi="Arial" w:cs="Arial"/>
                <w:i w:val="0"/>
                <w:iCs w:val="0"/>
                <w:color w:val="000000"/>
                <w:sz w:val="22"/>
                <w:szCs w:val="22"/>
                <w:u w:val="none"/>
              </w:rPr>
            </w:pP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EE925">
            <w:pPr>
              <w:jc w:val="center"/>
              <w:rPr>
                <w:rFonts w:hint="default" w:ascii="Arial" w:hAnsi="Arial" w:cs="Arial"/>
                <w:i w:val="0"/>
                <w:iCs w:val="0"/>
                <w:color w:val="000000"/>
                <w:sz w:val="22"/>
                <w:szCs w:val="22"/>
                <w:u w:val="none"/>
              </w:rPr>
            </w:pPr>
          </w:p>
        </w:tc>
        <w:tc>
          <w:tcPr>
            <w:tcW w:w="24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60CDA14">
            <w:pPr>
              <w:jc w:val="left"/>
              <w:rPr>
                <w:rFonts w:hint="default" w:ascii="Arial" w:hAnsi="Arial" w:cs="Arial"/>
                <w:i w:val="0"/>
                <w:iCs w:val="0"/>
                <w:color w:val="000000"/>
                <w:sz w:val="22"/>
                <w:szCs w:val="22"/>
                <w:u w:val="none"/>
              </w:rPr>
            </w:pPr>
          </w:p>
        </w:tc>
      </w:tr>
      <w:tr w14:paraId="1F4BB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22EFB">
            <w:pPr>
              <w:jc w:val="center"/>
              <w:rPr>
                <w:rFonts w:hint="default" w:ascii="Arial" w:hAnsi="Arial" w:cs="Arial"/>
                <w:i w:val="0"/>
                <w:iCs w:val="0"/>
                <w:color w:val="000000"/>
                <w:sz w:val="22"/>
                <w:szCs w:val="22"/>
                <w:u w:val="none"/>
              </w:rPr>
            </w:pPr>
          </w:p>
        </w:tc>
        <w:tc>
          <w:tcPr>
            <w:tcW w:w="2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9BACD">
            <w:pPr>
              <w:jc w:val="center"/>
              <w:rPr>
                <w:rFonts w:hint="default" w:ascii="Arial" w:hAnsi="Arial" w:cs="Arial"/>
                <w:i w:val="0"/>
                <w:iCs w:val="0"/>
                <w:color w:val="000000"/>
                <w:sz w:val="22"/>
                <w:szCs w:val="22"/>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3E053">
            <w:pPr>
              <w:jc w:val="center"/>
              <w:rPr>
                <w:rFonts w:hint="default" w:ascii="Arial" w:hAnsi="Arial" w:cs="Arial"/>
                <w:i w:val="0"/>
                <w:iCs w:val="0"/>
                <w:color w:val="000000"/>
                <w:sz w:val="22"/>
                <w:szCs w:val="22"/>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29092">
            <w:pPr>
              <w:jc w:val="center"/>
              <w:rPr>
                <w:rFonts w:hint="default" w:ascii="Arial" w:hAnsi="Arial" w:cs="Arial"/>
                <w:i w:val="0"/>
                <w:iCs w:val="0"/>
                <w:color w:val="000000"/>
                <w:sz w:val="22"/>
                <w:szCs w:val="22"/>
                <w:u w:val="none"/>
              </w:rPr>
            </w:pP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75F33">
            <w:pPr>
              <w:jc w:val="center"/>
              <w:rPr>
                <w:rFonts w:hint="default" w:ascii="Arial" w:hAnsi="Arial" w:cs="Arial"/>
                <w:i w:val="0"/>
                <w:iCs w:val="0"/>
                <w:color w:val="000000"/>
                <w:sz w:val="22"/>
                <w:szCs w:val="22"/>
                <w:u w:val="none"/>
              </w:rPr>
            </w:pPr>
          </w:p>
        </w:tc>
        <w:tc>
          <w:tcPr>
            <w:tcW w:w="24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195903C">
            <w:pPr>
              <w:jc w:val="left"/>
              <w:rPr>
                <w:rFonts w:hint="default" w:ascii="Arial" w:hAnsi="Arial" w:cs="Arial"/>
                <w:i w:val="0"/>
                <w:iCs w:val="0"/>
                <w:color w:val="000000"/>
                <w:sz w:val="22"/>
                <w:szCs w:val="22"/>
                <w:u w:val="none"/>
              </w:rPr>
            </w:pPr>
          </w:p>
        </w:tc>
      </w:tr>
      <w:tr w14:paraId="46299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E30BC">
            <w:pPr>
              <w:jc w:val="center"/>
              <w:rPr>
                <w:rFonts w:hint="default" w:ascii="Arial" w:hAnsi="Arial" w:cs="Arial"/>
                <w:i w:val="0"/>
                <w:iCs w:val="0"/>
                <w:color w:val="000000"/>
                <w:sz w:val="22"/>
                <w:szCs w:val="22"/>
                <w:u w:val="none"/>
              </w:rPr>
            </w:pPr>
          </w:p>
        </w:tc>
        <w:tc>
          <w:tcPr>
            <w:tcW w:w="2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0076C">
            <w:pPr>
              <w:jc w:val="center"/>
              <w:rPr>
                <w:rFonts w:hint="default" w:ascii="Arial" w:hAnsi="Arial" w:cs="Arial"/>
                <w:i w:val="0"/>
                <w:iCs w:val="0"/>
                <w:color w:val="000000"/>
                <w:sz w:val="22"/>
                <w:szCs w:val="22"/>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907A4">
            <w:pPr>
              <w:jc w:val="center"/>
              <w:rPr>
                <w:rFonts w:hint="default" w:ascii="Arial" w:hAnsi="Arial" w:cs="Arial"/>
                <w:i w:val="0"/>
                <w:iCs w:val="0"/>
                <w:color w:val="000000"/>
                <w:sz w:val="22"/>
                <w:szCs w:val="22"/>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57CB9">
            <w:pPr>
              <w:jc w:val="center"/>
              <w:rPr>
                <w:rFonts w:hint="default" w:ascii="Arial" w:hAnsi="Arial" w:cs="Arial"/>
                <w:i w:val="0"/>
                <w:iCs w:val="0"/>
                <w:color w:val="000000"/>
                <w:sz w:val="22"/>
                <w:szCs w:val="22"/>
                <w:u w:val="none"/>
              </w:rPr>
            </w:pP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AB9EB">
            <w:pPr>
              <w:jc w:val="center"/>
              <w:rPr>
                <w:rFonts w:hint="default" w:ascii="Arial" w:hAnsi="Arial" w:cs="Arial"/>
                <w:i w:val="0"/>
                <w:iCs w:val="0"/>
                <w:color w:val="000000"/>
                <w:sz w:val="22"/>
                <w:szCs w:val="22"/>
                <w:u w:val="none"/>
              </w:rPr>
            </w:pPr>
          </w:p>
        </w:tc>
        <w:tc>
          <w:tcPr>
            <w:tcW w:w="24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3C843EF">
            <w:pPr>
              <w:jc w:val="left"/>
              <w:rPr>
                <w:rFonts w:hint="default" w:ascii="Arial" w:hAnsi="Arial" w:cs="Arial"/>
                <w:i w:val="0"/>
                <w:iCs w:val="0"/>
                <w:color w:val="000000"/>
                <w:sz w:val="22"/>
                <w:szCs w:val="22"/>
                <w:u w:val="none"/>
              </w:rPr>
            </w:pPr>
          </w:p>
        </w:tc>
      </w:tr>
      <w:tr w14:paraId="795D2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1083D">
            <w:pPr>
              <w:jc w:val="center"/>
              <w:rPr>
                <w:rFonts w:hint="default" w:ascii="Arial" w:hAnsi="Arial" w:cs="Arial"/>
                <w:i w:val="0"/>
                <w:iCs w:val="0"/>
                <w:color w:val="000000"/>
                <w:sz w:val="22"/>
                <w:szCs w:val="22"/>
                <w:u w:val="none"/>
              </w:rPr>
            </w:pPr>
          </w:p>
        </w:tc>
        <w:tc>
          <w:tcPr>
            <w:tcW w:w="2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65D2F">
            <w:pPr>
              <w:jc w:val="center"/>
              <w:rPr>
                <w:rFonts w:hint="default" w:ascii="Arial" w:hAnsi="Arial" w:cs="Arial"/>
                <w:i w:val="0"/>
                <w:iCs w:val="0"/>
                <w:color w:val="000000"/>
                <w:sz w:val="22"/>
                <w:szCs w:val="22"/>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6EA90">
            <w:pPr>
              <w:jc w:val="center"/>
              <w:rPr>
                <w:rFonts w:hint="default" w:ascii="Arial" w:hAnsi="Arial" w:cs="Arial"/>
                <w:i w:val="0"/>
                <w:iCs w:val="0"/>
                <w:color w:val="000000"/>
                <w:sz w:val="22"/>
                <w:szCs w:val="22"/>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1C6F9">
            <w:pPr>
              <w:jc w:val="center"/>
              <w:rPr>
                <w:rFonts w:hint="default" w:ascii="Arial" w:hAnsi="Arial" w:cs="Arial"/>
                <w:i w:val="0"/>
                <w:iCs w:val="0"/>
                <w:color w:val="000000"/>
                <w:sz w:val="22"/>
                <w:szCs w:val="22"/>
                <w:u w:val="none"/>
              </w:rPr>
            </w:pP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85DCC">
            <w:pPr>
              <w:jc w:val="center"/>
              <w:rPr>
                <w:rFonts w:hint="default" w:ascii="Arial" w:hAnsi="Arial" w:cs="Arial"/>
                <w:i w:val="0"/>
                <w:iCs w:val="0"/>
                <w:color w:val="000000"/>
                <w:sz w:val="22"/>
                <w:szCs w:val="22"/>
                <w:u w:val="none"/>
              </w:rPr>
            </w:pPr>
          </w:p>
        </w:tc>
        <w:tc>
          <w:tcPr>
            <w:tcW w:w="24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1722AE7">
            <w:pPr>
              <w:jc w:val="left"/>
              <w:rPr>
                <w:rFonts w:hint="default" w:ascii="Arial" w:hAnsi="Arial" w:cs="Arial"/>
                <w:i w:val="0"/>
                <w:iCs w:val="0"/>
                <w:color w:val="000000"/>
                <w:sz w:val="22"/>
                <w:szCs w:val="22"/>
                <w:u w:val="none"/>
              </w:rPr>
            </w:pPr>
          </w:p>
        </w:tc>
      </w:tr>
      <w:tr w14:paraId="20949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94E3F">
            <w:pPr>
              <w:jc w:val="center"/>
              <w:rPr>
                <w:rFonts w:hint="default" w:ascii="Arial" w:hAnsi="Arial" w:cs="Arial"/>
                <w:i w:val="0"/>
                <w:iCs w:val="0"/>
                <w:color w:val="000000"/>
                <w:sz w:val="22"/>
                <w:szCs w:val="22"/>
                <w:u w:val="none"/>
              </w:rPr>
            </w:pPr>
          </w:p>
        </w:tc>
        <w:tc>
          <w:tcPr>
            <w:tcW w:w="2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9EABD">
            <w:pPr>
              <w:jc w:val="center"/>
              <w:rPr>
                <w:rFonts w:hint="default" w:ascii="Arial" w:hAnsi="Arial" w:cs="Arial"/>
                <w:i w:val="0"/>
                <w:iCs w:val="0"/>
                <w:color w:val="000000"/>
                <w:sz w:val="22"/>
                <w:szCs w:val="22"/>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B3512">
            <w:pPr>
              <w:jc w:val="center"/>
              <w:rPr>
                <w:rFonts w:hint="default" w:ascii="Arial" w:hAnsi="Arial" w:cs="Arial"/>
                <w:i w:val="0"/>
                <w:iCs w:val="0"/>
                <w:color w:val="000000"/>
                <w:sz w:val="22"/>
                <w:szCs w:val="22"/>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756C5">
            <w:pPr>
              <w:jc w:val="center"/>
              <w:rPr>
                <w:rFonts w:hint="default" w:ascii="Arial" w:hAnsi="Arial" w:cs="Arial"/>
                <w:i w:val="0"/>
                <w:iCs w:val="0"/>
                <w:color w:val="000000"/>
                <w:sz w:val="22"/>
                <w:szCs w:val="22"/>
                <w:u w:val="none"/>
              </w:rPr>
            </w:pP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26F46">
            <w:pPr>
              <w:jc w:val="center"/>
              <w:rPr>
                <w:rFonts w:hint="default" w:ascii="Arial" w:hAnsi="Arial" w:cs="Arial"/>
                <w:i w:val="0"/>
                <w:iCs w:val="0"/>
                <w:color w:val="000000"/>
                <w:sz w:val="22"/>
                <w:szCs w:val="22"/>
                <w:u w:val="none"/>
              </w:rPr>
            </w:pPr>
          </w:p>
        </w:tc>
        <w:tc>
          <w:tcPr>
            <w:tcW w:w="24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E1297FF">
            <w:pPr>
              <w:jc w:val="left"/>
              <w:rPr>
                <w:rFonts w:hint="default" w:ascii="Arial" w:hAnsi="Arial" w:cs="Arial"/>
                <w:i w:val="0"/>
                <w:iCs w:val="0"/>
                <w:color w:val="000000"/>
                <w:sz w:val="22"/>
                <w:szCs w:val="22"/>
                <w:u w:val="none"/>
              </w:rPr>
            </w:pPr>
          </w:p>
        </w:tc>
      </w:tr>
      <w:tr w14:paraId="24C68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0555D">
            <w:pPr>
              <w:jc w:val="center"/>
              <w:rPr>
                <w:rFonts w:hint="default" w:ascii="Arial" w:hAnsi="Arial" w:cs="Arial"/>
                <w:i w:val="0"/>
                <w:iCs w:val="0"/>
                <w:color w:val="000000"/>
                <w:sz w:val="22"/>
                <w:szCs w:val="22"/>
                <w:u w:val="none"/>
              </w:rPr>
            </w:pPr>
          </w:p>
        </w:tc>
        <w:tc>
          <w:tcPr>
            <w:tcW w:w="2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90EF7">
            <w:pPr>
              <w:jc w:val="center"/>
              <w:rPr>
                <w:rFonts w:hint="default" w:ascii="Arial" w:hAnsi="Arial" w:cs="Arial"/>
                <w:i w:val="0"/>
                <w:iCs w:val="0"/>
                <w:color w:val="000000"/>
                <w:sz w:val="22"/>
                <w:szCs w:val="22"/>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3A1EB">
            <w:pPr>
              <w:jc w:val="center"/>
              <w:rPr>
                <w:rFonts w:hint="default" w:ascii="Arial" w:hAnsi="Arial" w:cs="Arial"/>
                <w:i w:val="0"/>
                <w:iCs w:val="0"/>
                <w:color w:val="000000"/>
                <w:sz w:val="22"/>
                <w:szCs w:val="22"/>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5506D">
            <w:pPr>
              <w:jc w:val="center"/>
              <w:rPr>
                <w:rFonts w:hint="default" w:ascii="Arial" w:hAnsi="Arial" w:cs="Arial"/>
                <w:i w:val="0"/>
                <w:iCs w:val="0"/>
                <w:color w:val="000000"/>
                <w:sz w:val="22"/>
                <w:szCs w:val="22"/>
                <w:u w:val="none"/>
              </w:rPr>
            </w:pP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6393C">
            <w:pPr>
              <w:jc w:val="center"/>
              <w:rPr>
                <w:rFonts w:hint="default" w:ascii="Arial" w:hAnsi="Arial" w:cs="Arial"/>
                <w:i w:val="0"/>
                <w:iCs w:val="0"/>
                <w:color w:val="000000"/>
                <w:sz w:val="22"/>
                <w:szCs w:val="22"/>
                <w:u w:val="none"/>
              </w:rPr>
            </w:pPr>
          </w:p>
        </w:tc>
        <w:tc>
          <w:tcPr>
            <w:tcW w:w="24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81F823A">
            <w:pPr>
              <w:jc w:val="left"/>
              <w:rPr>
                <w:rFonts w:hint="default" w:ascii="Arial" w:hAnsi="Arial" w:cs="Arial"/>
                <w:i w:val="0"/>
                <w:iCs w:val="0"/>
                <w:color w:val="000000"/>
                <w:sz w:val="22"/>
                <w:szCs w:val="22"/>
                <w:u w:val="none"/>
              </w:rPr>
            </w:pPr>
          </w:p>
        </w:tc>
      </w:tr>
      <w:tr w14:paraId="02CE8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F4FEC">
            <w:pPr>
              <w:jc w:val="center"/>
              <w:rPr>
                <w:rFonts w:hint="default" w:ascii="Arial" w:hAnsi="Arial" w:cs="Arial"/>
                <w:i w:val="0"/>
                <w:iCs w:val="0"/>
                <w:color w:val="000000"/>
                <w:sz w:val="22"/>
                <w:szCs w:val="22"/>
                <w:u w:val="none"/>
              </w:rPr>
            </w:pPr>
          </w:p>
        </w:tc>
        <w:tc>
          <w:tcPr>
            <w:tcW w:w="2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7D96C">
            <w:pPr>
              <w:jc w:val="center"/>
              <w:rPr>
                <w:rFonts w:hint="default" w:ascii="Arial" w:hAnsi="Arial" w:cs="Arial"/>
                <w:i w:val="0"/>
                <w:iCs w:val="0"/>
                <w:color w:val="000000"/>
                <w:sz w:val="22"/>
                <w:szCs w:val="22"/>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E0251">
            <w:pPr>
              <w:jc w:val="center"/>
              <w:rPr>
                <w:rFonts w:hint="default" w:ascii="Arial" w:hAnsi="Arial" w:cs="Arial"/>
                <w:i w:val="0"/>
                <w:iCs w:val="0"/>
                <w:color w:val="000000"/>
                <w:sz w:val="22"/>
                <w:szCs w:val="22"/>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08267">
            <w:pPr>
              <w:jc w:val="center"/>
              <w:rPr>
                <w:rFonts w:hint="default" w:ascii="Arial" w:hAnsi="Arial" w:cs="Arial"/>
                <w:i w:val="0"/>
                <w:iCs w:val="0"/>
                <w:color w:val="000000"/>
                <w:sz w:val="22"/>
                <w:szCs w:val="22"/>
                <w:u w:val="none"/>
              </w:rPr>
            </w:pP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A6E06">
            <w:pPr>
              <w:jc w:val="center"/>
              <w:rPr>
                <w:rFonts w:hint="default" w:ascii="Arial" w:hAnsi="Arial" w:cs="Arial"/>
                <w:i w:val="0"/>
                <w:iCs w:val="0"/>
                <w:color w:val="000000"/>
                <w:sz w:val="22"/>
                <w:szCs w:val="22"/>
                <w:u w:val="none"/>
              </w:rPr>
            </w:pPr>
          </w:p>
        </w:tc>
        <w:tc>
          <w:tcPr>
            <w:tcW w:w="24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754CADD">
            <w:pPr>
              <w:jc w:val="left"/>
              <w:rPr>
                <w:rFonts w:hint="default" w:ascii="Arial" w:hAnsi="Arial" w:cs="Arial"/>
                <w:i w:val="0"/>
                <w:iCs w:val="0"/>
                <w:color w:val="000000"/>
                <w:sz w:val="22"/>
                <w:szCs w:val="22"/>
                <w:u w:val="none"/>
              </w:rPr>
            </w:pPr>
          </w:p>
        </w:tc>
      </w:tr>
      <w:tr w14:paraId="5EF92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4D056">
            <w:pPr>
              <w:jc w:val="center"/>
              <w:rPr>
                <w:rFonts w:hint="default" w:ascii="Arial" w:hAnsi="Arial" w:cs="Arial"/>
                <w:i w:val="0"/>
                <w:iCs w:val="0"/>
                <w:color w:val="000000"/>
                <w:sz w:val="22"/>
                <w:szCs w:val="22"/>
                <w:u w:val="none"/>
              </w:rPr>
            </w:pPr>
          </w:p>
        </w:tc>
        <w:tc>
          <w:tcPr>
            <w:tcW w:w="2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7261B">
            <w:pPr>
              <w:jc w:val="center"/>
              <w:rPr>
                <w:rFonts w:hint="default" w:ascii="Arial" w:hAnsi="Arial" w:cs="Arial"/>
                <w:i w:val="0"/>
                <w:iCs w:val="0"/>
                <w:color w:val="000000"/>
                <w:sz w:val="22"/>
                <w:szCs w:val="22"/>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1A12C">
            <w:pPr>
              <w:jc w:val="center"/>
              <w:rPr>
                <w:rFonts w:hint="default" w:ascii="Arial" w:hAnsi="Arial" w:cs="Arial"/>
                <w:i w:val="0"/>
                <w:iCs w:val="0"/>
                <w:color w:val="000000"/>
                <w:sz w:val="22"/>
                <w:szCs w:val="22"/>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3F9B5">
            <w:pPr>
              <w:jc w:val="center"/>
              <w:rPr>
                <w:rFonts w:hint="default" w:ascii="Arial" w:hAnsi="Arial" w:cs="Arial"/>
                <w:i w:val="0"/>
                <w:iCs w:val="0"/>
                <w:color w:val="000000"/>
                <w:sz w:val="22"/>
                <w:szCs w:val="22"/>
                <w:u w:val="none"/>
              </w:rPr>
            </w:pP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5B279">
            <w:pPr>
              <w:jc w:val="center"/>
              <w:rPr>
                <w:rFonts w:hint="default" w:ascii="Arial" w:hAnsi="Arial" w:cs="Arial"/>
                <w:i w:val="0"/>
                <w:iCs w:val="0"/>
                <w:color w:val="000000"/>
                <w:sz w:val="22"/>
                <w:szCs w:val="22"/>
                <w:u w:val="none"/>
              </w:rPr>
            </w:pPr>
          </w:p>
        </w:tc>
        <w:tc>
          <w:tcPr>
            <w:tcW w:w="24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60DBCC8">
            <w:pPr>
              <w:jc w:val="left"/>
              <w:rPr>
                <w:rFonts w:hint="default" w:ascii="Arial" w:hAnsi="Arial" w:cs="Arial"/>
                <w:i w:val="0"/>
                <w:iCs w:val="0"/>
                <w:color w:val="000000"/>
                <w:sz w:val="22"/>
                <w:szCs w:val="22"/>
                <w:u w:val="none"/>
              </w:rPr>
            </w:pPr>
          </w:p>
        </w:tc>
      </w:tr>
      <w:tr w14:paraId="45C3E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2CB7F">
            <w:pPr>
              <w:jc w:val="center"/>
              <w:rPr>
                <w:rFonts w:hint="default" w:ascii="Arial" w:hAnsi="Arial" w:cs="Arial"/>
                <w:i w:val="0"/>
                <w:iCs w:val="0"/>
                <w:color w:val="000000"/>
                <w:sz w:val="22"/>
                <w:szCs w:val="22"/>
                <w:u w:val="none"/>
              </w:rPr>
            </w:pPr>
          </w:p>
        </w:tc>
        <w:tc>
          <w:tcPr>
            <w:tcW w:w="2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B530A">
            <w:pPr>
              <w:jc w:val="center"/>
              <w:rPr>
                <w:rFonts w:hint="default" w:ascii="Arial" w:hAnsi="Arial" w:cs="Arial"/>
                <w:i w:val="0"/>
                <w:iCs w:val="0"/>
                <w:color w:val="000000"/>
                <w:sz w:val="22"/>
                <w:szCs w:val="22"/>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897AC">
            <w:pPr>
              <w:jc w:val="center"/>
              <w:rPr>
                <w:rFonts w:hint="default" w:ascii="Arial" w:hAnsi="Arial" w:cs="Arial"/>
                <w:i w:val="0"/>
                <w:iCs w:val="0"/>
                <w:color w:val="000000"/>
                <w:sz w:val="22"/>
                <w:szCs w:val="22"/>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AB13C">
            <w:pPr>
              <w:jc w:val="center"/>
              <w:rPr>
                <w:rFonts w:hint="default" w:ascii="Arial" w:hAnsi="Arial" w:cs="Arial"/>
                <w:i w:val="0"/>
                <w:iCs w:val="0"/>
                <w:color w:val="000000"/>
                <w:sz w:val="22"/>
                <w:szCs w:val="22"/>
                <w:u w:val="none"/>
              </w:rPr>
            </w:pP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DDB7B">
            <w:pPr>
              <w:jc w:val="center"/>
              <w:rPr>
                <w:rFonts w:hint="default" w:ascii="Arial" w:hAnsi="Arial" w:cs="Arial"/>
                <w:i w:val="0"/>
                <w:iCs w:val="0"/>
                <w:color w:val="000000"/>
                <w:sz w:val="22"/>
                <w:szCs w:val="22"/>
                <w:u w:val="none"/>
              </w:rPr>
            </w:pPr>
          </w:p>
        </w:tc>
        <w:tc>
          <w:tcPr>
            <w:tcW w:w="24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1300CC5">
            <w:pPr>
              <w:jc w:val="left"/>
              <w:rPr>
                <w:rFonts w:hint="default" w:ascii="Arial" w:hAnsi="Arial" w:cs="Arial"/>
                <w:i w:val="0"/>
                <w:iCs w:val="0"/>
                <w:color w:val="000000"/>
                <w:sz w:val="22"/>
                <w:szCs w:val="22"/>
                <w:u w:val="none"/>
              </w:rPr>
            </w:pPr>
          </w:p>
        </w:tc>
      </w:tr>
      <w:tr w14:paraId="49A62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3D8DA">
            <w:pPr>
              <w:jc w:val="center"/>
              <w:rPr>
                <w:rFonts w:hint="default" w:ascii="Arial" w:hAnsi="Arial" w:cs="Arial"/>
                <w:i w:val="0"/>
                <w:iCs w:val="0"/>
                <w:color w:val="000000"/>
                <w:sz w:val="22"/>
                <w:szCs w:val="22"/>
                <w:u w:val="none"/>
              </w:rPr>
            </w:pPr>
          </w:p>
        </w:tc>
        <w:tc>
          <w:tcPr>
            <w:tcW w:w="2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CF692">
            <w:pPr>
              <w:jc w:val="center"/>
              <w:rPr>
                <w:rFonts w:hint="default" w:ascii="Arial" w:hAnsi="Arial" w:cs="Arial"/>
                <w:i w:val="0"/>
                <w:iCs w:val="0"/>
                <w:color w:val="000000"/>
                <w:sz w:val="22"/>
                <w:szCs w:val="22"/>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FCAFB">
            <w:pPr>
              <w:jc w:val="center"/>
              <w:rPr>
                <w:rFonts w:hint="default" w:ascii="Arial" w:hAnsi="Arial" w:cs="Arial"/>
                <w:i w:val="0"/>
                <w:iCs w:val="0"/>
                <w:color w:val="000000"/>
                <w:sz w:val="22"/>
                <w:szCs w:val="22"/>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677EC">
            <w:pPr>
              <w:jc w:val="center"/>
              <w:rPr>
                <w:rFonts w:hint="default" w:ascii="Arial" w:hAnsi="Arial" w:cs="Arial"/>
                <w:i w:val="0"/>
                <w:iCs w:val="0"/>
                <w:color w:val="000000"/>
                <w:sz w:val="22"/>
                <w:szCs w:val="22"/>
                <w:u w:val="none"/>
              </w:rPr>
            </w:pP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E2805">
            <w:pPr>
              <w:jc w:val="center"/>
              <w:rPr>
                <w:rFonts w:hint="default" w:ascii="Arial" w:hAnsi="Arial" w:cs="Arial"/>
                <w:i w:val="0"/>
                <w:iCs w:val="0"/>
                <w:color w:val="000000"/>
                <w:sz w:val="22"/>
                <w:szCs w:val="22"/>
                <w:u w:val="none"/>
              </w:rPr>
            </w:pPr>
          </w:p>
        </w:tc>
        <w:tc>
          <w:tcPr>
            <w:tcW w:w="24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A4DF1D6">
            <w:pPr>
              <w:jc w:val="left"/>
              <w:rPr>
                <w:rFonts w:hint="default" w:ascii="Arial" w:hAnsi="Arial" w:cs="Arial"/>
                <w:i w:val="0"/>
                <w:iCs w:val="0"/>
                <w:color w:val="000000"/>
                <w:sz w:val="22"/>
                <w:szCs w:val="22"/>
                <w:u w:val="none"/>
              </w:rPr>
            </w:pPr>
          </w:p>
        </w:tc>
      </w:tr>
      <w:tr w14:paraId="2A3B7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E239C">
            <w:pPr>
              <w:jc w:val="center"/>
              <w:rPr>
                <w:rFonts w:hint="default" w:ascii="Arial" w:hAnsi="Arial" w:cs="Arial"/>
                <w:i w:val="0"/>
                <w:iCs w:val="0"/>
                <w:color w:val="000000"/>
                <w:sz w:val="22"/>
                <w:szCs w:val="22"/>
                <w:u w:val="none"/>
              </w:rPr>
            </w:pPr>
          </w:p>
        </w:tc>
        <w:tc>
          <w:tcPr>
            <w:tcW w:w="2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4B002">
            <w:pPr>
              <w:jc w:val="center"/>
              <w:rPr>
                <w:rFonts w:hint="default" w:ascii="Arial" w:hAnsi="Arial" w:cs="Arial"/>
                <w:i w:val="0"/>
                <w:iCs w:val="0"/>
                <w:color w:val="000000"/>
                <w:sz w:val="22"/>
                <w:szCs w:val="22"/>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151B8">
            <w:pPr>
              <w:jc w:val="center"/>
              <w:rPr>
                <w:rFonts w:hint="default" w:ascii="Arial" w:hAnsi="Arial" w:cs="Arial"/>
                <w:i w:val="0"/>
                <w:iCs w:val="0"/>
                <w:color w:val="000000"/>
                <w:sz w:val="22"/>
                <w:szCs w:val="22"/>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CD86F">
            <w:pPr>
              <w:jc w:val="center"/>
              <w:rPr>
                <w:rFonts w:hint="default" w:ascii="Arial" w:hAnsi="Arial" w:cs="Arial"/>
                <w:i w:val="0"/>
                <w:iCs w:val="0"/>
                <w:color w:val="000000"/>
                <w:sz w:val="22"/>
                <w:szCs w:val="22"/>
                <w:u w:val="none"/>
              </w:rPr>
            </w:pP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33F69">
            <w:pPr>
              <w:jc w:val="center"/>
              <w:rPr>
                <w:rFonts w:hint="default" w:ascii="Arial" w:hAnsi="Arial" w:cs="Arial"/>
                <w:i w:val="0"/>
                <w:iCs w:val="0"/>
                <w:color w:val="000000"/>
                <w:sz w:val="22"/>
                <w:szCs w:val="22"/>
                <w:u w:val="none"/>
              </w:rPr>
            </w:pPr>
          </w:p>
        </w:tc>
        <w:tc>
          <w:tcPr>
            <w:tcW w:w="24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2819BBE">
            <w:pPr>
              <w:jc w:val="left"/>
              <w:rPr>
                <w:rFonts w:hint="default" w:ascii="Arial" w:hAnsi="Arial" w:cs="Arial"/>
                <w:i w:val="0"/>
                <w:iCs w:val="0"/>
                <w:color w:val="000000"/>
                <w:sz w:val="22"/>
                <w:szCs w:val="22"/>
                <w:u w:val="none"/>
              </w:rPr>
            </w:pPr>
          </w:p>
        </w:tc>
      </w:tr>
      <w:tr w14:paraId="36427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C439F">
            <w:pPr>
              <w:jc w:val="center"/>
              <w:rPr>
                <w:rFonts w:hint="default" w:ascii="Arial" w:hAnsi="Arial" w:cs="Arial"/>
                <w:i w:val="0"/>
                <w:iCs w:val="0"/>
                <w:color w:val="000000"/>
                <w:sz w:val="22"/>
                <w:szCs w:val="22"/>
                <w:u w:val="none"/>
              </w:rPr>
            </w:pPr>
          </w:p>
        </w:tc>
        <w:tc>
          <w:tcPr>
            <w:tcW w:w="2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1A1A3">
            <w:pPr>
              <w:jc w:val="center"/>
              <w:rPr>
                <w:rFonts w:hint="default" w:ascii="Arial" w:hAnsi="Arial" w:cs="Arial"/>
                <w:i w:val="0"/>
                <w:iCs w:val="0"/>
                <w:color w:val="000000"/>
                <w:sz w:val="22"/>
                <w:szCs w:val="22"/>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53E0B">
            <w:pPr>
              <w:jc w:val="center"/>
              <w:rPr>
                <w:rFonts w:hint="default" w:ascii="Arial" w:hAnsi="Arial" w:cs="Arial"/>
                <w:i w:val="0"/>
                <w:iCs w:val="0"/>
                <w:color w:val="000000"/>
                <w:sz w:val="22"/>
                <w:szCs w:val="22"/>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D3205">
            <w:pPr>
              <w:jc w:val="center"/>
              <w:rPr>
                <w:rFonts w:hint="default" w:ascii="Arial" w:hAnsi="Arial" w:cs="Arial"/>
                <w:i w:val="0"/>
                <w:iCs w:val="0"/>
                <w:color w:val="000000"/>
                <w:sz w:val="22"/>
                <w:szCs w:val="22"/>
                <w:u w:val="none"/>
              </w:rPr>
            </w:pP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66DE6">
            <w:pPr>
              <w:jc w:val="center"/>
              <w:rPr>
                <w:rFonts w:hint="default" w:ascii="Arial" w:hAnsi="Arial" w:cs="Arial"/>
                <w:i w:val="0"/>
                <w:iCs w:val="0"/>
                <w:color w:val="000000"/>
                <w:sz w:val="22"/>
                <w:szCs w:val="22"/>
                <w:u w:val="none"/>
              </w:rPr>
            </w:pPr>
          </w:p>
        </w:tc>
        <w:tc>
          <w:tcPr>
            <w:tcW w:w="24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143EB61">
            <w:pPr>
              <w:jc w:val="left"/>
              <w:rPr>
                <w:rFonts w:hint="default" w:ascii="Arial" w:hAnsi="Arial" w:cs="Arial"/>
                <w:i w:val="0"/>
                <w:iCs w:val="0"/>
                <w:color w:val="000000"/>
                <w:sz w:val="22"/>
                <w:szCs w:val="22"/>
                <w:u w:val="none"/>
              </w:rPr>
            </w:pPr>
          </w:p>
        </w:tc>
      </w:tr>
      <w:tr w14:paraId="1DBBD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2C724">
            <w:pPr>
              <w:jc w:val="center"/>
              <w:rPr>
                <w:rFonts w:hint="default" w:ascii="Arial" w:hAnsi="Arial" w:cs="Arial"/>
                <w:i w:val="0"/>
                <w:iCs w:val="0"/>
                <w:color w:val="000000"/>
                <w:sz w:val="22"/>
                <w:szCs w:val="22"/>
                <w:u w:val="none"/>
              </w:rPr>
            </w:pPr>
          </w:p>
        </w:tc>
        <w:tc>
          <w:tcPr>
            <w:tcW w:w="2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EAC64">
            <w:pPr>
              <w:jc w:val="center"/>
              <w:rPr>
                <w:rFonts w:hint="default" w:ascii="Arial" w:hAnsi="Arial" w:cs="Arial"/>
                <w:i w:val="0"/>
                <w:iCs w:val="0"/>
                <w:color w:val="000000"/>
                <w:sz w:val="22"/>
                <w:szCs w:val="22"/>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A608B">
            <w:pPr>
              <w:jc w:val="center"/>
              <w:rPr>
                <w:rFonts w:hint="default" w:ascii="Arial" w:hAnsi="Arial" w:cs="Arial"/>
                <w:i w:val="0"/>
                <w:iCs w:val="0"/>
                <w:color w:val="000000"/>
                <w:sz w:val="22"/>
                <w:szCs w:val="22"/>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84F9F">
            <w:pPr>
              <w:jc w:val="center"/>
              <w:rPr>
                <w:rFonts w:hint="default" w:ascii="Arial" w:hAnsi="Arial" w:cs="Arial"/>
                <w:i w:val="0"/>
                <w:iCs w:val="0"/>
                <w:color w:val="000000"/>
                <w:sz w:val="22"/>
                <w:szCs w:val="22"/>
                <w:u w:val="none"/>
              </w:rPr>
            </w:pP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55C6A">
            <w:pPr>
              <w:jc w:val="center"/>
              <w:rPr>
                <w:rFonts w:hint="default" w:ascii="Arial" w:hAnsi="Arial" w:cs="Arial"/>
                <w:i w:val="0"/>
                <w:iCs w:val="0"/>
                <w:color w:val="000000"/>
                <w:sz w:val="22"/>
                <w:szCs w:val="22"/>
                <w:u w:val="none"/>
              </w:rPr>
            </w:pPr>
          </w:p>
        </w:tc>
        <w:tc>
          <w:tcPr>
            <w:tcW w:w="24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68EEC2C">
            <w:pPr>
              <w:jc w:val="left"/>
              <w:rPr>
                <w:rFonts w:hint="default" w:ascii="Arial" w:hAnsi="Arial" w:cs="Arial"/>
                <w:i w:val="0"/>
                <w:iCs w:val="0"/>
                <w:color w:val="000000"/>
                <w:sz w:val="22"/>
                <w:szCs w:val="22"/>
                <w:u w:val="none"/>
              </w:rPr>
            </w:pPr>
          </w:p>
        </w:tc>
      </w:tr>
      <w:tr w14:paraId="43FC7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FA49E">
            <w:pPr>
              <w:jc w:val="center"/>
              <w:rPr>
                <w:rFonts w:hint="default" w:ascii="Arial" w:hAnsi="Arial" w:cs="Arial"/>
                <w:i w:val="0"/>
                <w:iCs w:val="0"/>
                <w:color w:val="000000"/>
                <w:sz w:val="22"/>
                <w:szCs w:val="22"/>
                <w:u w:val="none"/>
              </w:rPr>
            </w:pPr>
          </w:p>
        </w:tc>
        <w:tc>
          <w:tcPr>
            <w:tcW w:w="2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C0992">
            <w:pPr>
              <w:jc w:val="center"/>
              <w:rPr>
                <w:rFonts w:hint="default" w:ascii="Arial" w:hAnsi="Arial" w:cs="Arial"/>
                <w:i w:val="0"/>
                <w:iCs w:val="0"/>
                <w:color w:val="000000"/>
                <w:sz w:val="22"/>
                <w:szCs w:val="22"/>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AC5E2">
            <w:pPr>
              <w:jc w:val="center"/>
              <w:rPr>
                <w:rFonts w:hint="default" w:ascii="Arial" w:hAnsi="Arial" w:cs="Arial"/>
                <w:i w:val="0"/>
                <w:iCs w:val="0"/>
                <w:color w:val="000000"/>
                <w:sz w:val="22"/>
                <w:szCs w:val="22"/>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A7C0D">
            <w:pPr>
              <w:jc w:val="center"/>
              <w:rPr>
                <w:rFonts w:hint="default" w:ascii="Arial" w:hAnsi="Arial" w:cs="Arial"/>
                <w:i w:val="0"/>
                <w:iCs w:val="0"/>
                <w:color w:val="000000"/>
                <w:sz w:val="22"/>
                <w:szCs w:val="22"/>
                <w:u w:val="none"/>
              </w:rPr>
            </w:pP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F8CCC">
            <w:pPr>
              <w:jc w:val="center"/>
              <w:rPr>
                <w:rFonts w:hint="default" w:ascii="Arial" w:hAnsi="Arial" w:cs="Arial"/>
                <w:i w:val="0"/>
                <w:iCs w:val="0"/>
                <w:color w:val="000000"/>
                <w:sz w:val="22"/>
                <w:szCs w:val="22"/>
                <w:u w:val="none"/>
              </w:rPr>
            </w:pPr>
          </w:p>
        </w:tc>
        <w:tc>
          <w:tcPr>
            <w:tcW w:w="24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B0D8E84">
            <w:pPr>
              <w:jc w:val="left"/>
              <w:rPr>
                <w:rFonts w:hint="default" w:ascii="Arial" w:hAnsi="Arial" w:cs="Arial"/>
                <w:i w:val="0"/>
                <w:iCs w:val="0"/>
                <w:color w:val="000000"/>
                <w:sz w:val="22"/>
                <w:szCs w:val="22"/>
                <w:u w:val="none"/>
              </w:rPr>
            </w:pPr>
          </w:p>
        </w:tc>
      </w:tr>
      <w:tr w14:paraId="6E4CF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0BCF8">
            <w:pPr>
              <w:jc w:val="center"/>
              <w:rPr>
                <w:rFonts w:hint="default" w:ascii="Arial" w:hAnsi="Arial" w:cs="Arial"/>
                <w:i w:val="0"/>
                <w:iCs w:val="0"/>
                <w:color w:val="000000"/>
                <w:sz w:val="22"/>
                <w:szCs w:val="22"/>
                <w:u w:val="none"/>
              </w:rPr>
            </w:pPr>
          </w:p>
        </w:tc>
        <w:tc>
          <w:tcPr>
            <w:tcW w:w="2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E913F">
            <w:pPr>
              <w:jc w:val="center"/>
              <w:rPr>
                <w:rFonts w:hint="default" w:ascii="Arial" w:hAnsi="Arial" w:cs="Arial"/>
                <w:i w:val="0"/>
                <w:iCs w:val="0"/>
                <w:color w:val="000000"/>
                <w:sz w:val="22"/>
                <w:szCs w:val="22"/>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CAFB0">
            <w:pPr>
              <w:jc w:val="center"/>
              <w:rPr>
                <w:rFonts w:hint="default" w:ascii="Arial" w:hAnsi="Arial" w:cs="Arial"/>
                <w:i w:val="0"/>
                <w:iCs w:val="0"/>
                <w:color w:val="000000"/>
                <w:sz w:val="22"/>
                <w:szCs w:val="22"/>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A5568">
            <w:pPr>
              <w:jc w:val="center"/>
              <w:rPr>
                <w:rFonts w:hint="default" w:ascii="Arial" w:hAnsi="Arial" w:cs="Arial"/>
                <w:i w:val="0"/>
                <w:iCs w:val="0"/>
                <w:color w:val="000000"/>
                <w:sz w:val="22"/>
                <w:szCs w:val="22"/>
                <w:u w:val="none"/>
              </w:rPr>
            </w:pP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D70F0">
            <w:pPr>
              <w:jc w:val="center"/>
              <w:rPr>
                <w:rFonts w:hint="default" w:ascii="Arial" w:hAnsi="Arial" w:cs="Arial"/>
                <w:i w:val="0"/>
                <w:iCs w:val="0"/>
                <w:color w:val="000000"/>
                <w:sz w:val="22"/>
                <w:szCs w:val="22"/>
                <w:u w:val="none"/>
              </w:rPr>
            </w:pPr>
          </w:p>
        </w:tc>
        <w:tc>
          <w:tcPr>
            <w:tcW w:w="24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E010281">
            <w:pPr>
              <w:jc w:val="left"/>
              <w:rPr>
                <w:rFonts w:hint="default" w:ascii="Arial" w:hAnsi="Arial" w:cs="Arial"/>
                <w:i w:val="0"/>
                <w:iCs w:val="0"/>
                <w:color w:val="000000"/>
                <w:sz w:val="22"/>
                <w:szCs w:val="22"/>
                <w:u w:val="none"/>
              </w:rPr>
            </w:pPr>
          </w:p>
        </w:tc>
      </w:tr>
      <w:tr w14:paraId="6A15C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4ADB2">
            <w:pPr>
              <w:jc w:val="center"/>
              <w:rPr>
                <w:rFonts w:hint="default" w:ascii="Arial" w:hAnsi="Arial" w:cs="Arial"/>
                <w:i w:val="0"/>
                <w:iCs w:val="0"/>
                <w:color w:val="000000"/>
                <w:sz w:val="22"/>
                <w:szCs w:val="22"/>
                <w:u w:val="none"/>
              </w:rPr>
            </w:pPr>
          </w:p>
        </w:tc>
        <w:tc>
          <w:tcPr>
            <w:tcW w:w="2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E3BED">
            <w:pPr>
              <w:jc w:val="center"/>
              <w:rPr>
                <w:rFonts w:hint="default" w:ascii="Arial" w:hAnsi="Arial" w:cs="Arial"/>
                <w:i w:val="0"/>
                <w:iCs w:val="0"/>
                <w:color w:val="000000"/>
                <w:sz w:val="22"/>
                <w:szCs w:val="22"/>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355E8">
            <w:pPr>
              <w:jc w:val="center"/>
              <w:rPr>
                <w:rFonts w:hint="default" w:ascii="Arial" w:hAnsi="Arial" w:cs="Arial"/>
                <w:i w:val="0"/>
                <w:iCs w:val="0"/>
                <w:color w:val="000000"/>
                <w:sz w:val="22"/>
                <w:szCs w:val="22"/>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5514F">
            <w:pPr>
              <w:jc w:val="center"/>
              <w:rPr>
                <w:rFonts w:hint="default" w:ascii="Arial" w:hAnsi="Arial" w:cs="Arial"/>
                <w:i w:val="0"/>
                <w:iCs w:val="0"/>
                <w:color w:val="000000"/>
                <w:sz w:val="22"/>
                <w:szCs w:val="22"/>
                <w:u w:val="none"/>
              </w:rPr>
            </w:pP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CB187">
            <w:pPr>
              <w:jc w:val="center"/>
              <w:rPr>
                <w:rFonts w:hint="default" w:ascii="Arial" w:hAnsi="Arial" w:cs="Arial"/>
                <w:i w:val="0"/>
                <w:iCs w:val="0"/>
                <w:color w:val="000000"/>
                <w:sz w:val="22"/>
                <w:szCs w:val="22"/>
                <w:u w:val="none"/>
              </w:rPr>
            </w:pPr>
          </w:p>
        </w:tc>
        <w:tc>
          <w:tcPr>
            <w:tcW w:w="24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10E649F">
            <w:pPr>
              <w:jc w:val="left"/>
              <w:rPr>
                <w:rFonts w:hint="default" w:ascii="Arial" w:hAnsi="Arial" w:cs="Arial"/>
                <w:i w:val="0"/>
                <w:iCs w:val="0"/>
                <w:color w:val="000000"/>
                <w:sz w:val="22"/>
                <w:szCs w:val="22"/>
                <w:u w:val="none"/>
              </w:rPr>
            </w:pPr>
          </w:p>
        </w:tc>
      </w:tr>
      <w:tr w14:paraId="506FB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6"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56C6A">
            <w:pPr>
              <w:jc w:val="center"/>
              <w:rPr>
                <w:rFonts w:hint="default" w:ascii="Arial" w:hAnsi="Arial" w:cs="Arial"/>
                <w:i w:val="0"/>
                <w:iCs w:val="0"/>
                <w:color w:val="000000"/>
                <w:sz w:val="22"/>
                <w:szCs w:val="22"/>
                <w:u w:val="none"/>
              </w:rPr>
            </w:pPr>
          </w:p>
        </w:tc>
        <w:tc>
          <w:tcPr>
            <w:tcW w:w="2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B00AC">
            <w:pPr>
              <w:jc w:val="center"/>
              <w:rPr>
                <w:rFonts w:hint="default" w:ascii="Arial" w:hAnsi="Arial" w:cs="Arial"/>
                <w:i w:val="0"/>
                <w:iCs w:val="0"/>
                <w:color w:val="000000"/>
                <w:sz w:val="22"/>
                <w:szCs w:val="22"/>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2E61A">
            <w:pPr>
              <w:jc w:val="center"/>
              <w:rPr>
                <w:rFonts w:hint="default" w:ascii="Arial" w:hAnsi="Arial" w:cs="Arial"/>
                <w:i w:val="0"/>
                <w:iCs w:val="0"/>
                <w:color w:val="000000"/>
                <w:sz w:val="22"/>
                <w:szCs w:val="22"/>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8B32D">
            <w:pPr>
              <w:jc w:val="center"/>
              <w:rPr>
                <w:rFonts w:hint="default" w:ascii="Arial" w:hAnsi="Arial" w:cs="Arial"/>
                <w:i w:val="0"/>
                <w:iCs w:val="0"/>
                <w:color w:val="000000"/>
                <w:sz w:val="22"/>
                <w:szCs w:val="22"/>
                <w:u w:val="none"/>
              </w:rPr>
            </w:pP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9CA2A">
            <w:pPr>
              <w:jc w:val="center"/>
              <w:rPr>
                <w:rFonts w:hint="default" w:ascii="Arial" w:hAnsi="Arial" w:cs="Arial"/>
                <w:i w:val="0"/>
                <w:iCs w:val="0"/>
                <w:color w:val="000000"/>
                <w:sz w:val="22"/>
                <w:szCs w:val="22"/>
                <w:u w:val="none"/>
              </w:rPr>
            </w:pPr>
          </w:p>
        </w:tc>
        <w:tc>
          <w:tcPr>
            <w:tcW w:w="24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CA4E463">
            <w:pPr>
              <w:jc w:val="left"/>
              <w:rPr>
                <w:rFonts w:hint="default" w:ascii="Arial" w:hAnsi="Arial" w:cs="Arial"/>
                <w:i w:val="0"/>
                <w:iCs w:val="0"/>
                <w:color w:val="000000"/>
                <w:sz w:val="22"/>
                <w:szCs w:val="22"/>
                <w:u w:val="none"/>
              </w:rPr>
            </w:pPr>
          </w:p>
        </w:tc>
      </w:tr>
    </w:tbl>
    <w:tbl>
      <w:tblPr>
        <w:tblStyle w:val="2"/>
        <w:tblpPr w:leftFromText="180" w:rightFromText="180" w:vertAnchor="text" w:horzAnchor="page" w:tblpXSpec="center" w:tblpY="76"/>
        <w:tblOverlap w:val="never"/>
        <w:tblW w:w="112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636"/>
        <w:gridCol w:w="1727"/>
        <w:gridCol w:w="1834"/>
        <w:gridCol w:w="4061"/>
      </w:tblGrid>
      <w:tr w14:paraId="4FAAD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1" w:hRule="atLeast"/>
          <w:jc w:val="center"/>
        </w:trPr>
        <w:tc>
          <w:tcPr>
            <w:tcW w:w="112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D0433B0">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备注：</w:t>
            </w:r>
          </w:p>
          <w:p w14:paraId="1561E1BB">
            <w:pPr>
              <w:keepNext w:val="0"/>
              <w:keepLines w:val="0"/>
              <w:widowControl/>
              <w:numPr>
                <w:ilvl w:val="0"/>
                <w:numId w:val="3"/>
              </w:numPr>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自由搭配单品可由采购方自由选择，自由搭配总价值须</w:t>
            </w:r>
            <w:r>
              <w:rPr>
                <w:rFonts w:hint="default" w:ascii="Arial" w:hAnsi="Arial" w:eastAsia="仿宋" w:cs="Arial"/>
                <w:i w:val="0"/>
                <w:iCs w:val="0"/>
                <w:color w:val="000000"/>
                <w:kern w:val="0"/>
                <w:sz w:val="24"/>
                <w:szCs w:val="24"/>
                <w:u w:val="none"/>
                <w:lang w:val="en-US" w:eastAsia="zh-CN" w:bidi="ar"/>
              </w:rPr>
              <w:t>≥</w:t>
            </w:r>
            <w:r>
              <w:rPr>
                <w:rFonts w:hint="eastAsia" w:ascii="仿宋" w:hAnsi="仿宋" w:eastAsia="仿宋" w:cs="仿宋"/>
                <w:i w:val="0"/>
                <w:iCs w:val="0"/>
                <w:color w:val="000000"/>
                <w:kern w:val="0"/>
                <w:sz w:val="24"/>
                <w:szCs w:val="24"/>
                <w:u w:val="none"/>
                <w:lang w:val="en-US" w:eastAsia="zh-CN" w:bidi="ar"/>
              </w:rPr>
              <w:t>300元/份。</w:t>
            </w:r>
            <w:r>
              <w:rPr>
                <w:rFonts w:hint="default" w:ascii="Arial" w:hAnsi="Arial" w:eastAsia="仿宋" w:cs="Arial"/>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2、自由搭配单品后，形成的套餐商品用物流箱统一打包。</w:t>
            </w:r>
            <w:r>
              <w:rPr>
                <w:rFonts w:hint="default"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3、单价报价应包含了货物采购、税费、包装、运输、装卸、搬运、不合格货物的退换以及合同实施过程中的可预见及不可预见费用。</w:t>
            </w:r>
            <w:r>
              <w:rPr>
                <w:rFonts w:hint="default"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4、货物图片可根据实际情况另外附页补充（需盖公章）</w:t>
            </w:r>
          </w:p>
          <w:p w14:paraId="0F428048">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5、报价含税：提供增值税专票或普票。</w:t>
            </w:r>
          </w:p>
        </w:tc>
      </w:tr>
      <w:tr w14:paraId="48B8D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3636" w:type="dxa"/>
            <w:tcBorders>
              <w:top w:val="nil"/>
              <w:left w:val="nil"/>
              <w:bottom w:val="nil"/>
              <w:right w:val="nil"/>
            </w:tcBorders>
            <w:shd w:val="clear" w:color="auto" w:fill="auto"/>
            <w:noWrap/>
            <w:vAlign w:val="bottom"/>
          </w:tcPr>
          <w:p w14:paraId="3AD2705A">
            <w:pPr>
              <w:rPr>
                <w:rFonts w:hint="default" w:ascii="Arial" w:hAnsi="Arial" w:cs="Arial"/>
                <w:i w:val="0"/>
                <w:iCs w:val="0"/>
                <w:color w:val="000000"/>
                <w:sz w:val="22"/>
                <w:szCs w:val="22"/>
                <w:u w:val="none"/>
              </w:rPr>
            </w:pPr>
          </w:p>
        </w:tc>
        <w:tc>
          <w:tcPr>
            <w:tcW w:w="1727" w:type="dxa"/>
            <w:tcBorders>
              <w:top w:val="nil"/>
              <w:left w:val="nil"/>
              <w:bottom w:val="nil"/>
              <w:right w:val="nil"/>
            </w:tcBorders>
            <w:shd w:val="clear" w:color="auto" w:fill="auto"/>
            <w:vAlign w:val="center"/>
          </w:tcPr>
          <w:p w14:paraId="7D4FE3B7">
            <w:pPr>
              <w:keepNext w:val="0"/>
              <w:keepLines w:val="0"/>
              <w:widowControl/>
              <w:suppressLineNumbers w:val="0"/>
              <w:ind w:firstLineChars="200"/>
              <w:jc w:val="left"/>
              <w:textAlignment w:val="center"/>
              <w:rPr>
                <w:rStyle w:val="14"/>
                <w:lang w:val="en-US" w:eastAsia="zh-CN" w:bidi="ar"/>
              </w:rPr>
            </w:pPr>
          </w:p>
        </w:tc>
        <w:tc>
          <w:tcPr>
            <w:tcW w:w="1834" w:type="dxa"/>
            <w:tcBorders>
              <w:top w:val="nil"/>
              <w:left w:val="nil"/>
              <w:bottom w:val="nil"/>
              <w:right w:val="nil"/>
            </w:tcBorders>
            <w:shd w:val="clear" w:color="auto" w:fill="auto"/>
            <w:vAlign w:val="center"/>
          </w:tcPr>
          <w:p w14:paraId="64C695FD">
            <w:pPr>
              <w:keepNext w:val="0"/>
              <w:keepLines w:val="0"/>
              <w:widowControl/>
              <w:suppressLineNumbers w:val="0"/>
              <w:ind w:firstLineChars="200"/>
              <w:jc w:val="left"/>
              <w:textAlignment w:val="center"/>
              <w:rPr>
                <w:rStyle w:val="14"/>
                <w:lang w:val="en-US" w:eastAsia="zh-CN" w:bidi="ar"/>
              </w:rPr>
            </w:pPr>
          </w:p>
        </w:tc>
        <w:tc>
          <w:tcPr>
            <w:tcW w:w="4061" w:type="dxa"/>
            <w:tcBorders>
              <w:top w:val="nil"/>
              <w:left w:val="nil"/>
              <w:bottom w:val="nil"/>
              <w:right w:val="nil"/>
            </w:tcBorders>
            <w:shd w:val="clear" w:color="auto" w:fill="auto"/>
            <w:vAlign w:val="center"/>
          </w:tcPr>
          <w:p w14:paraId="68760725">
            <w:pPr>
              <w:keepNext w:val="0"/>
              <w:keepLines w:val="0"/>
              <w:widowControl/>
              <w:suppressLineNumbers w:val="0"/>
              <w:jc w:val="both"/>
              <w:textAlignment w:val="center"/>
              <w:rPr>
                <w:rFonts w:ascii="宋体" w:hAnsi="宋体" w:eastAsia="宋体" w:cs="宋体"/>
                <w:i w:val="0"/>
                <w:iCs w:val="0"/>
                <w:color w:val="000000"/>
                <w:sz w:val="24"/>
                <w:szCs w:val="24"/>
                <w:u w:val="none"/>
              </w:rPr>
            </w:pPr>
            <w:r>
              <w:rPr>
                <w:rStyle w:val="14"/>
                <w:sz w:val="24"/>
                <w:szCs w:val="24"/>
                <w:lang w:val="en-US" w:eastAsia="zh-CN" w:bidi="ar"/>
              </w:rPr>
              <w:t>报价单位（签章）：</w:t>
            </w:r>
          </w:p>
        </w:tc>
      </w:tr>
      <w:tr w14:paraId="7C545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3636" w:type="dxa"/>
            <w:tcBorders>
              <w:top w:val="nil"/>
              <w:left w:val="nil"/>
              <w:bottom w:val="nil"/>
              <w:right w:val="nil"/>
            </w:tcBorders>
            <w:shd w:val="clear" w:color="auto" w:fill="auto"/>
            <w:noWrap/>
            <w:vAlign w:val="bottom"/>
          </w:tcPr>
          <w:p w14:paraId="2E4DC8F4">
            <w:pPr>
              <w:rPr>
                <w:rFonts w:hint="default" w:ascii="Arial" w:hAnsi="Arial" w:cs="Arial"/>
                <w:i w:val="0"/>
                <w:iCs w:val="0"/>
                <w:color w:val="000000"/>
                <w:sz w:val="22"/>
                <w:szCs w:val="22"/>
                <w:u w:val="none"/>
              </w:rPr>
            </w:pPr>
          </w:p>
        </w:tc>
        <w:tc>
          <w:tcPr>
            <w:tcW w:w="1727" w:type="dxa"/>
            <w:tcBorders>
              <w:top w:val="nil"/>
              <w:left w:val="nil"/>
              <w:bottom w:val="nil"/>
              <w:right w:val="nil"/>
            </w:tcBorders>
            <w:shd w:val="clear" w:color="auto" w:fill="auto"/>
            <w:vAlign w:val="center"/>
          </w:tcPr>
          <w:p w14:paraId="5D96F80D">
            <w:pPr>
              <w:keepNext w:val="0"/>
              <w:keepLines w:val="0"/>
              <w:widowControl/>
              <w:suppressLineNumbers w:val="0"/>
              <w:ind w:firstLineChars="200"/>
              <w:jc w:val="left"/>
              <w:textAlignment w:val="center"/>
              <w:rPr>
                <w:rStyle w:val="14"/>
                <w:lang w:val="en-US" w:eastAsia="zh-CN" w:bidi="ar"/>
              </w:rPr>
            </w:pPr>
          </w:p>
        </w:tc>
        <w:tc>
          <w:tcPr>
            <w:tcW w:w="1834" w:type="dxa"/>
            <w:tcBorders>
              <w:top w:val="nil"/>
              <w:left w:val="nil"/>
              <w:bottom w:val="nil"/>
              <w:right w:val="nil"/>
            </w:tcBorders>
            <w:shd w:val="clear" w:color="auto" w:fill="auto"/>
            <w:vAlign w:val="center"/>
          </w:tcPr>
          <w:p w14:paraId="25316ACA">
            <w:pPr>
              <w:keepNext w:val="0"/>
              <w:keepLines w:val="0"/>
              <w:widowControl/>
              <w:suppressLineNumbers w:val="0"/>
              <w:ind w:firstLineChars="200"/>
              <w:jc w:val="left"/>
              <w:textAlignment w:val="center"/>
              <w:rPr>
                <w:rStyle w:val="14"/>
                <w:lang w:val="en-US" w:eastAsia="zh-CN" w:bidi="ar"/>
              </w:rPr>
            </w:pPr>
          </w:p>
        </w:tc>
        <w:tc>
          <w:tcPr>
            <w:tcW w:w="4061" w:type="dxa"/>
            <w:tcBorders>
              <w:top w:val="nil"/>
              <w:left w:val="nil"/>
              <w:bottom w:val="nil"/>
              <w:right w:val="nil"/>
            </w:tcBorders>
            <w:shd w:val="clear" w:color="auto" w:fill="auto"/>
            <w:vAlign w:val="center"/>
          </w:tcPr>
          <w:p w14:paraId="0C257E84">
            <w:pPr>
              <w:keepNext w:val="0"/>
              <w:keepLines w:val="0"/>
              <w:widowControl/>
              <w:suppressLineNumbers w:val="0"/>
              <w:jc w:val="both"/>
              <w:textAlignment w:val="center"/>
              <w:rPr>
                <w:rFonts w:ascii="宋体" w:hAnsi="宋体" w:eastAsia="宋体" w:cs="宋体"/>
                <w:i w:val="0"/>
                <w:iCs w:val="0"/>
                <w:color w:val="000000"/>
                <w:sz w:val="24"/>
                <w:szCs w:val="24"/>
                <w:u w:val="none"/>
              </w:rPr>
            </w:pPr>
            <w:r>
              <w:rPr>
                <w:rStyle w:val="14"/>
                <w:sz w:val="24"/>
                <w:szCs w:val="24"/>
                <w:lang w:val="en-US" w:eastAsia="zh-CN" w:bidi="ar"/>
              </w:rPr>
              <w:t>法定代表人或授权代理人签名：</w:t>
            </w:r>
          </w:p>
        </w:tc>
      </w:tr>
      <w:tr w14:paraId="67823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3636" w:type="dxa"/>
            <w:tcBorders>
              <w:top w:val="nil"/>
              <w:left w:val="nil"/>
              <w:bottom w:val="nil"/>
              <w:right w:val="nil"/>
            </w:tcBorders>
            <w:shd w:val="clear" w:color="auto" w:fill="auto"/>
            <w:noWrap/>
            <w:vAlign w:val="bottom"/>
          </w:tcPr>
          <w:p w14:paraId="6D037503">
            <w:pPr>
              <w:rPr>
                <w:rFonts w:hint="default" w:ascii="Arial" w:hAnsi="Arial" w:cs="Arial"/>
                <w:i w:val="0"/>
                <w:iCs w:val="0"/>
                <w:color w:val="000000"/>
                <w:sz w:val="22"/>
                <w:szCs w:val="22"/>
                <w:u w:val="none"/>
              </w:rPr>
            </w:pPr>
          </w:p>
        </w:tc>
        <w:tc>
          <w:tcPr>
            <w:tcW w:w="1727" w:type="dxa"/>
            <w:tcBorders>
              <w:top w:val="nil"/>
              <w:left w:val="nil"/>
              <w:bottom w:val="nil"/>
              <w:right w:val="nil"/>
            </w:tcBorders>
            <w:shd w:val="clear" w:color="auto" w:fill="auto"/>
            <w:vAlign w:val="center"/>
          </w:tcPr>
          <w:p w14:paraId="05F7490D">
            <w:pPr>
              <w:keepNext w:val="0"/>
              <w:keepLines w:val="0"/>
              <w:widowControl/>
              <w:suppressLineNumbers w:val="0"/>
              <w:ind w:firstLineChars="200"/>
              <w:jc w:val="left"/>
              <w:textAlignment w:val="center"/>
              <w:rPr>
                <w:rStyle w:val="14"/>
                <w:lang w:val="en-US" w:eastAsia="zh-CN" w:bidi="ar"/>
              </w:rPr>
            </w:pPr>
          </w:p>
        </w:tc>
        <w:tc>
          <w:tcPr>
            <w:tcW w:w="1834" w:type="dxa"/>
            <w:tcBorders>
              <w:top w:val="nil"/>
              <w:left w:val="nil"/>
              <w:bottom w:val="nil"/>
              <w:right w:val="nil"/>
            </w:tcBorders>
            <w:shd w:val="clear" w:color="auto" w:fill="auto"/>
            <w:vAlign w:val="center"/>
          </w:tcPr>
          <w:p w14:paraId="644612F7">
            <w:pPr>
              <w:keepNext w:val="0"/>
              <w:keepLines w:val="0"/>
              <w:widowControl/>
              <w:suppressLineNumbers w:val="0"/>
              <w:ind w:firstLineChars="200"/>
              <w:jc w:val="left"/>
              <w:textAlignment w:val="center"/>
              <w:rPr>
                <w:rStyle w:val="14"/>
                <w:lang w:val="en-US" w:eastAsia="zh-CN" w:bidi="ar"/>
              </w:rPr>
            </w:pPr>
          </w:p>
        </w:tc>
        <w:tc>
          <w:tcPr>
            <w:tcW w:w="4061" w:type="dxa"/>
            <w:tcBorders>
              <w:top w:val="nil"/>
              <w:left w:val="nil"/>
              <w:bottom w:val="nil"/>
              <w:right w:val="nil"/>
            </w:tcBorders>
            <w:shd w:val="clear" w:color="auto" w:fill="auto"/>
            <w:vAlign w:val="center"/>
          </w:tcPr>
          <w:p w14:paraId="6D9CBF1C">
            <w:pPr>
              <w:keepNext w:val="0"/>
              <w:keepLines w:val="0"/>
              <w:widowControl/>
              <w:suppressLineNumbers w:val="0"/>
              <w:jc w:val="both"/>
              <w:textAlignment w:val="center"/>
              <w:rPr>
                <w:rFonts w:ascii="宋体" w:hAnsi="宋体" w:eastAsia="宋体" w:cs="宋体"/>
                <w:i w:val="0"/>
                <w:iCs w:val="0"/>
                <w:color w:val="000000"/>
                <w:sz w:val="24"/>
                <w:szCs w:val="24"/>
                <w:u w:val="none"/>
              </w:rPr>
            </w:pPr>
            <w:r>
              <w:rPr>
                <w:rStyle w:val="14"/>
                <w:sz w:val="24"/>
                <w:szCs w:val="24"/>
                <w:lang w:val="en-US" w:eastAsia="zh-CN" w:bidi="ar"/>
              </w:rPr>
              <w:t>联系人电话：</w:t>
            </w:r>
          </w:p>
        </w:tc>
      </w:tr>
      <w:tr w14:paraId="0FF17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3636" w:type="dxa"/>
            <w:tcBorders>
              <w:top w:val="nil"/>
              <w:left w:val="nil"/>
              <w:bottom w:val="nil"/>
              <w:right w:val="nil"/>
            </w:tcBorders>
            <w:shd w:val="clear" w:color="auto" w:fill="auto"/>
            <w:noWrap/>
            <w:vAlign w:val="bottom"/>
          </w:tcPr>
          <w:p w14:paraId="576E3233">
            <w:pPr>
              <w:rPr>
                <w:rFonts w:hint="default" w:ascii="Arial" w:hAnsi="Arial" w:cs="Arial"/>
                <w:i w:val="0"/>
                <w:iCs w:val="0"/>
                <w:color w:val="000000"/>
                <w:sz w:val="22"/>
                <w:szCs w:val="22"/>
                <w:u w:val="none"/>
              </w:rPr>
            </w:pPr>
          </w:p>
        </w:tc>
        <w:tc>
          <w:tcPr>
            <w:tcW w:w="1727" w:type="dxa"/>
            <w:tcBorders>
              <w:top w:val="nil"/>
              <w:left w:val="nil"/>
              <w:bottom w:val="nil"/>
              <w:right w:val="nil"/>
            </w:tcBorders>
            <w:shd w:val="clear" w:color="auto" w:fill="auto"/>
            <w:vAlign w:val="top"/>
          </w:tcPr>
          <w:p w14:paraId="6D70C113">
            <w:pPr>
              <w:keepNext w:val="0"/>
              <w:keepLines w:val="0"/>
              <w:widowControl/>
              <w:suppressLineNumbers w:val="0"/>
              <w:ind w:firstLineChars="200"/>
              <w:jc w:val="left"/>
              <w:textAlignment w:val="top"/>
              <w:rPr>
                <w:rStyle w:val="14"/>
                <w:lang w:val="en-US" w:eastAsia="zh-CN" w:bidi="ar"/>
              </w:rPr>
            </w:pPr>
          </w:p>
        </w:tc>
        <w:tc>
          <w:tcPr>
            <w:tcW w:w="1834" w:type="dxa"/>
            <w:tcBorders>
              <w:top w:val="nil"/>
              <w:left w:val="nil"/>
              <w:bottom w:val="nil"/>
              <w:right w:val="nil"/>
            </w:tcBorders>
            <w:shd w:val="clear" w:color="auto" w:fill="auto"/>
            <w:vAlign w:val="top"/>
          </w:tcPr>
          <w:p w14:paraId="49452F94">
            <w:pPr>
              <w:keepNext w:val="0"/>
              <w:keepLines w:val="0"/>
              <w:widowControl/>
              <w:suppressLineNumbers w:val="0"/>
              <w:ind w:firstLineChars="200"/>
              <w:jc w:val="left"/>
              <w:textAlignment w:val="top"/>
              <w:rPr>
                <w:rStyle w:val="14"/>
                <w:lang w:val="en-US" w:eastAsia="zh-CN" w:bidi="ar"/>
              </w:rPr>
            </w:pPr>
          </w:p>
        </w:tc>
        <w:tc>
          <w:tcPr>
            <w:tcW w:w="4061" w:type="dxa"/>
            <w:tcBorders>
              <w:top w:val="nil"/>
              <w:left w:val="nil"/>
              <w:bottom w:val="nil"/>
              <w:right w:val="nil"/>
            </w:tcBorders>
            <w:shd w:val="clear" w:color="auto" w:fill="auto"/>
            <w:vAlign w:val="center"/>
          </w:tcPr>
          <w:p w14:paraId="4FB24A8E">
            <w:pPr>
              <w:keepNext w:val="0"/>
              <w:keepLines w:val="0"/>
              <w:widowControl/>
              <w:suppressLineNumbers w:val="0"/>
              <w:jc w:val="both"/>
              <w:textAlignment w:val="top"/>
              <w:rPr>
                <w:rFonts w:ascii="宋体" w:hAnsi="宋体" w:eastAsia="宋体" w:cs="宋体"/>
                <w:i w:val="0"/>
                <w:iCs w:val="0"/>
                <w:color w:val="000000"/>
                <w:sz w:val="24"/>
                <w:szCs w:val="24"/>
                <w:u w:val="none"/>
              </w:rPr>
            </w:pPr>
            <w:r>
              <w:rPr>
                <w:rStyle w:val="14"/>
                <w:sz w:val="24"/>
                <w:szCs w:val="24"/>
                <w:lang w:val="en-US" w:eastAsia="zh-CN" w:bidi="ar"/>
              </w:rPr>
              <w:t>日      期：</w:t>
            </w:r>
          </w:p>
        </w:tc>
      </w:tr>
    </w:tbl>
    <w:p w14:paraId="1755FDC3">
      <w:pPr>
        <w:numPr>
          <w:ilvl w:val="0"/>
          <w:numId w:val="0"/>
        </w:numPr>
        <w:jc w:val="both"/>
        <w:rPr>
          <w:rFonts w:hint="eastAsia" w:ascii="仿宋" w:hAnsi="仿宋" w:eastAsia="仿宋" w:cs="仿宋"/>
          <w:b w:val="0"/>
          <w:bCs w:val="0"/>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方正公文小标宋">
    <w:panose1 w:val="02000500000000000000"/>
    <w:charset w:val="86"/>
    <w:family w:val="auto"/>
    <w:pitch w:val="default"/>
    <w:sig w:usb0="A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AFA126"/>
    <w:multiLevelType w:val="singleLevel"/>
    <w:tmpl w:val="D9AFA126"/>
    <w:lvl w:ilvl="0" w:tentative="0">
      <w:start w:val="1"/>
      <w:numFmt w:val="decimal"/>
      <w:suff w:val="nothing"/>
      <w:lvlText w:val="%1、"/>
      <w:lvlJc w:val="left"/>
    </w:lvl>
  </w:abstractNum>
  <w:abstractNum w:abstractNumId="1">
    <w:nsid w:val="525E6117"/>
    <w:multiLevelType w:val="singleLevel"/>
    <w:tmpl w:val="525E6117"/>
    <w:lvl w:ilvl="0" w:tentative="0">
      <w:start w:val="1"/>
      <w:numFmt w:val="decimal"/>
      <w:lvlText w:val="%1."/>
      <w:lvlJc w:val="left"/>
      <w:pPr>
        <w:tabs>
          <w:tab w:val="left" w:pos="312"/>
        </w:tabs>
      </w:pPr>
    </w:lvl>
  </w:abstractNum>
  <w:abstractNum w:abstractNumId="2">
    <w:nsid w:val="74616CE2"/>
    <w:multiLevelType w:val="singleLevel"/>
    <w:tmpl w:val="74616CE2"/>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403577"/>
    <w:rsid w:val="269D567F"/>
    <w:rsid w:val="3A464DB0"/>
    <w:rsid w:val="44421D37"/>
    <w:rsid w:val="480175E9"/>
    <w:rsid w:val="6378730A"/>
    <w:rsid w:val="71FF0690"/>
    <w:rsid w:val="78006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大标题"/>
    <w:basedOn w:val="1"/>
    <w:qFormat/>
    <w:uiPriority w:val="0"/>
    <w:pPr>
      <w:spacing w:before="187"/>
      <w:jc w:val="center"/>
    </w:pPr>
    <w:rPr>
      <w:rFonts w:hint="eastAsia" w:ascii="方正小标宋简体" w:hAnsi="方正小标宋简体" w:eastAsia="方正小标宋简体" w:cs="方正小标宋简体"/>
      <w:b/>
      <w:sz w:val="44"/>
      <w:szCs w:val="44"/>
      <w:lang w:val="zh-CN" w:bidi="zh-CN"/>
    </w:rPr>
  </w:style>
  <w:style w:type="paragraph" w:customStyle="1" w:styleId="5">
    <w:name w:val="Table Text"/>
    <w:basedOn w:val="1"/>
    <w:semiHidden/>
    <w:qFormat/>
    <w:uiPriority w:val="0"/>
    <w:rPr>
      <w:rFonts w:ascii="仿宋" w:hAnsi="仿宋" w:eastAsia="仿宋" w:cs="仿宋"/>
      <w:sz w:val="24"/>
      <w:szCs w:val="24"/>
      <w:lang w:val="en-US" w:eastAsia="en-US" w:bidi="ar-SA"/>
    </w:rPr>
  </w:style>
  <w:style w:type="table" w:customStyle="1" w:styleId="6">
    <w:name w:val="Table Normal"/>
    <w:semiHidden/>
    <w:unhideWhenUsed/>
    <w:qFormat/>
    <w:uiPriority w:val="0"/>
    <w:tblPr>
      <w:tblCellMar>
        <w:top w:w="0" w:type="dxa"/>
        <w:left w:w="0" w:type="dxa"/>
        <w:bottom w:w="0" w:type="dxa"/>
        <w:right w:w="0" w:type="dxa"/>
      </w:tblCellMar>
    </w:tblPr>
  </w:style>
  <w:style w:type="character" w:customStyle="1" w:styleId="7">
    <w:name w:val="font31"/>
    <w:basedOn w:val="3"/>
    <w:qFormat/>
    <w:uiPriority w:val="0"/>
    <w:rPr>
      <w:rFonts w:hint="eastAsia" w:ascii="等线" w:hAnsi="等线" w:eastAsia="等线" w:cs="等线"/>
      <w:b/>
      <w:bCs/>
      <w:color w:val="000000"/>
      <w:sz w:val="40"/>
      <w:szCs w:val="40"/>
      <w:u w:val="none"/>
    </w:rPr>
  </w:style>
  <w:style w:type="character" w:customStyle="1" w:styleId="8">
    <w:name w:val="font41"/>
    <w:basedOn w:val="3"/>
    <w:uiPriority w:val="0"/>
    <w:rPr>
      <w:rFonts w:hint="eastAsia" w:ascii="宋体" w:hAnsi="宋体" w:eastAsia="宋体" w:cs="宋体"/>
      <w:b/>
      <w:bCs/>
      <w:color w:val="000000"/>
      <w:sz w:val="32"/>
      <w:szCs w:val="32"/>
      <w:u w:val="none"/>
    </w:rPr>
  </w:style>
  <w:style w:type="character" w:customStyle="1" w:styleId="9">
    <w:name w:val="font51"/>
    <w:basedOn w:val="3"/>
    <w:uiPriority w:val="0"/>
    <w:rPr>
      <w:rFonts w:hint="eastAsia" w:ascii="仿宋" w:hAnsi="仿宋" w:eastAsia="仿宋" w:cs="仿宋"/>
      <w:b/>
      <w:bCs/>
      <w:color w:val="000000"/>
      <w:sz w:val="30"/>
      <w:szCs w:val="30"/>
      <w:u w:val="none"/>
    </w:rPr>
  </w:style>
  <w:style w:type="character" w:customStyle="1" w:styleId="10">
    <w:name w:val="font61"/>
    <w:basedOn w:val="3"/>
    <w:qFormat/>
    <w:uiPriority w:val="0"/>
    <w:rPr>
      <w:rFonts w:hint="eastAsia" w:ascii="微软雅黑" w:hAnsi="微软雅黑" w:eastAsia="微软雅黑" w:cs="微软雅黑"/>
      <w:color w:val="000000"/>
      <w:sz w:val="22"/>
      <w:szCs w:val="22"/>
      <w:u w:val="none"/>
    </w:rPr>
  </w:style>
  <w:style w:type="character" w:customStyle="1" w:styleId="11">
    <w:name w:val="font71"/>
    <w:basedOn w:val="3"/>
    <w:uiPriority w:val="0"/>
    <w:rPr>
      <w:rFonts w:hint="eastAsia" w:ascii="仿宋" w:hAnsi="仿宋" w:eastAsia="仿宋" w:cs="仿宋"/>
      <w:color w:val="000000"/>
      <w:sz w:val="28"/>
      <w:szCs w:val="28"/>
      <w:u w:val="none"/>
    </w:rPr>
  </w:style>
  <w:style w:type="character" w:customStyle="1" w:styleId="12">
    <w:name w:val="font81"/>
    <w:basedOn w:val="3"/>
    <w:uiPriority w:val="0"/>
    <w:rPr>
      <w:rFonts w:hint="default" w:ascii="Arial" w:hAnsi="Arial" w:cs="Arial"/>
      <w:color w:val="000000"/>
      <w:sz w:val="19"/>
      <w:szCs w:val="19"/>
      <w:u w:val="none"/>
    </w:rPr>
  </w:style>
  <w:style w:type="character" w:customStyle="1" w:styleId="13">
    <w:name w:val="font91"/>
    <w:basedOn w:val="3"/>
    <w:qFormat/>
    <w:uiPriority w:val="0"/>
    <w:rPr>
      <w:rFonts w:ascii="宋体" w:hAnsi="宋体" w:eastAsia="宋体" w:cs="宋体"/>
      <w:color w:val="000000"/>
      <w:sz w:val="28"/>
      <w:szCs w:val="28"/>
      <w:u w:val="none"/>
    </w:rPr>
  </w:style>
  <w:style w:type="character" w:customStyle="1" w:styleId="14">
    <w:name w:val="font101"/>
    <w:basedOn w:val="3"/>
    <w:qFormat/>
    <w:uiPriority w:val="0"/>
    <w:rPr>
      <w:rFonts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1476</Words>
  <Characters>1507</Characters>
  <Lines>0</Lines>
  <Paragraphs>0</Paragraphs>
  <TotalTime>1</TotalTime>
  <ScaleCrop>false</ScaleCrop>
  <LinksUpToDate>false</LinksUpToDate>
  <CharactersWithSpaces>1519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2024-01-05T09:45:00Z</dcterms:created>
  <dc:creator>123</dc:creator>
  <cp:lastModifiedBy>杨梅</cp:lastModifiedBy>
  <dcterms:modified xsi:type="dcterms:W3CDTF">2025-05-15T06:22:18Z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EA0D5115116B4C5EA3FC578B4B0B1346_12</vt:lpwstr>
  </property>
  <property fmtid="{D5CDD505-2E9C-101B-9397-08002B2CF9AE}" pid="4" name="KSOTemplateDocerSaveRecord">
    <vt:lpwstr>eyJoZGlkIjoiMTAyNmQ1YTU5MWJlYWQzMjEzNTU2N2M4MmU1NmRiODIiLCJ1c2VySWQiOiIyNDI5MTA1OTkifQ==</vt:lpwstr>
  </property>
</Properties>
</file>