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BB3E1">
      <w:pPr>
        <w:pStyle w:val="10"/>
        <w:spacing w:line="240" w:lineRule="auto"/>
        <w:jc w:val="left"/>
        <w:rPr>
          <w:rFonts w:hint="default" w:ascii="宋体" w:hAnsi="宋体"/>
          <w:b/>
          <w:bCs/>
          <w:color w:val="auto"/>
          <w:szCs w:val="21"/>
          <w:highlight w:val="none"/>
          <w:lang w:val="en-US" w:eastAsia="zh-CN"/>
        </w:rPr>
      </w:pPr>
      <w:r>
        <w:rPr>
          <w:rFonts w:hint="eastAsia" w:ascii="宋体" w:hAnsi="宋体"/>
          <w:b/>
          <w:bCs/>
          <w:color w:val="auto"/>
          <w:szCs w:val="21"/>
          <w:highlight w:val="none"/>
          <w:lang w:eastAsia="zh-CN"/>
        </w:rPr>
        <w:t>附件</w:t>
      </w:r>
      <w:r>
        <w:rPr>
          <w:rFonts w:hint="eastAsia" w:ascii="宋体" w:hAnsi="宋体"/>
          <w:b/>
          <w:bCs/>
          <w:color w:val="auto"/>
          <w:szCs w:val="21"/>
          <w:highlight w:val="none"/>
          <w:lang w:val="en-US" w:eastAsia="zh-CN"/>
        </w:rPr>
        <w:t>1</w:t>
      </w:r>
    </w:p>
    <w:p w14:paraId="7B77A4A3">
      <w:pPr>
        <w:pStyle w:val="10"/>
        <w:spacing w:line="240" w:lineRule="auto"/>
        <w:rPr>
          <w:rFonts w:hint="eastAsia" w:eastAsia="宋体" w:cs="Times New Roman"/>
          <w:color w:val="auto"/>
          <w:lang w:val="en-US" w:eastAsia="zh-CN"/>
        </w:rPr>
      </w:pPr>
      <w:r>
        <w:rPr>
          <w:rFonts w:hint="eastAsia" w:ascii="宋体" w:hAnsi="宋体"/>
          <w:b/>
          <w:bCs/>
          <w:color w:val="auto"/>
          <w:szCs w:val="21"/>
          <w:highlight w:val="none"/>
          <w:lang w:eastAsia="zh-CN"/>
        </w:rPr>
        <w:t>中山市口腔医院</w:t>
      </w:r>
      <w:r>
        <w:rPr>
          <w:rFonts w:hint="eastAsia" w:ascii="宋体" w:hAnsi="宋体"/>
          <w:b/>
          <w:bCs/>
          <w:color w:val="auto"/>
          <w:szCs w:val="21"/>
          <w:highlight w:val="none"/>
          <w:lang w:val="en-US" w:eastAsia="zh-CN"/>
        </w:rPr>
        <w:t>2025年度</w:t>
      </w:r>
      <w:r>
        <w:rPr>
          <w:rFonts w:hint="eastAsia" w:ascii="宋体" w:hAnsi="宋体"/>
          <w:b/>
          <w:bCs/>
          <w:color w:val="auto"/>
          <w:szCs w:val="21"/>
          <w:highlight w:val="none"/>
          <w:lang w:eastAsia="zh-CN"/>
        </w:rPr>
        <w:t>信息设备打印耗材采购项目</w:t>
      </w:r>
    </w:p>
    <w:p w14:paraId="34E7FE2B">
      <w:pPr>
        <w:pStyle w:val="10"/>
        <w:spacing w:line="240" w:lineRule="auto"/>
        <w:rPr>
          <w:rFonts w:hint="eastAsia" w:eastAsia="宋体" w:cs="Times New Roman"/>
          <w:color w:val="auto"/>
          <w:lang w:val="en-US" w:eastAsia="zh-CN"/>
        </w:rPr>
      </w:pPr>
      <w:r>
        <w:rPr>
          <w:rFonts w:hint="eastAsia" w:eastAsia="宋体" w:cs="Times New Roman"/>
          <w:color w:val="auto"/>
          <w:lang w:val="en-US" w:eastAsia="zh-CN"/>
        </w:rPr>
        <w:t>用户需求书</w:t>
      </w:r>
      <w:bookmarkStart w:id="1" w:name="_GoBack"/>
      <w:bookmarkEnd w:id="1"/>
    </w:p>
    <w:p w14:paraId="2BC274F2">
      <w:pPr>
        <w:keepNext w:val="0"/>
        <w:keepLines w:val="0"/>
        <w:pageBreakBefore w:val="0"/>
        <w:widowControl w:val="0"/>
        <w:tabs>
          <w:tab w:val="left" w:pos="1365"/>
        </w:tabs>
        <w:kinsoku/>
        <w:wordWrap/>
        <w:overflowPunct/>
        <w:topLinePunct w:val="0"/>
        <w:autoSpaceDE/>
        <w:autoSpaceDN/>
        <w:bidi w:val="0"/>
        <w:adjustRightInd/>
        <w:snapToGrid/>
        <w:spacing w:before="157" w:beforeLines="50" w:after="157" w:afterLines="50" w:line="360" w:lineRule="auto"/>
        <w:textAlignment w:val="auto"/>
        <w:outlineLvl w:val="9"/>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一、总则</w:t>
      </w:r>
    </w:p>
    <w:p w14:paraId="7E8843C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rPr>
        <w:t>预算</w:t>
      </w:r>
      <w:r>
        <w:rPr>
          <w:rFonts w:hint="eastAsia" w:ascii="宋体" w:hAnsi="宋体" w:eastAsia="宋体" w:cs="宋体"/>
          <w:b/>
          <w:bCs/>
          <w:sz w:val="21"/>
          <w:szCs w:val="21"/>
          <w:highlight w:val="none"/>
          <w:lang w:eastAsia="zh-CN"/>
        </w:rPr>
        <w:t>总额：</w:t>
      </w:r>
      <w:r>
        <w:rPr>
          <w:rFonts w:hint="eastAsia" w:ascii="宋体" w:hAnsi="宋体" w:cs="宋体"/>
          <w:b/>
          <w:bCs/>
          <w:sz w:val="21"/>
          <w:szCs w:val="21"/>
          <w:highlight w:val="none"/>
          <w:lang w:val="en-US" w:eastAsia="zh-CN"/>
        </w:rPr>
        <w:t>5</w:t>
      </w:r>
      <w:r>
        <w:rPr>
          <w:rFonts w:hint="eastAsia" w:ascii="宋体" w:hAnsi="宋体" w:eastAsia="宋体" w:cs="宋体"/>
          <w:b/>
          <w:bCs/>
          <w:sz w:val="21"/>
          <w:szCs w:val="21"/>
          <w:highlight w:val="none"/>
          <w:lang w:val="en-US" w:eastAsia="zh-CN"/>
        </w:rPr>
        <w:t>0000</w:t>
      </w:r>
      <w:r>
        <w:rPr>
          <w:rFonts w:hint="eastAsia" w:ascii="宋体" w:hAnsi="宋体" w:eastAsia="宋体" w:cs="宋体"/>
          <w:b/>
          <w:bCs/>
          <w:sz w:val="21"/>
          <w:szCs w:val="21"/>
          <w:highlight w:val="none"/>
          <w:lang w:eastAsia="zh-CN"/>
        </w:rPr>
        <w:t>元。</w:t>
      </w:r>
    </w:p>
    <w:p w14:paraId="38E293D7">
      <w:pPr>
        <w:keepNext w:val="0"/>
        <w:keepLines w:val="0"/>
        <w:pageBreakBefore w:val="0"/>
        <w:widowControl w:val="0"/>
        <w:tabs>
          <w:tab w:val="left" w:pos="1365"/>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2、拟通过院内比选的形式确定1家供货商，负责采购人在合同期内的信息设备打印耗材的供应及配送。</w:t>
      </w:r>
    </w:p>
    <w:p w14:paraId="26E8DF76">
      <w:pPr>
        <w:keepNext w:val="0"/>
        <w:keepLines w:val="0"/>
        <w:pageBreakBefore w:val="0"/>
        <w:widowControl w:val="0"/>
        <w:tabs>
          <w:tab w:val="left" w:pos="1365"/>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b w:val="0"/>
          <w:bCs w:val="0"/>
          <w:sz w:val="21"/>
          <w:szCs w:val="21"/>
          <w:highlight w:val="none"/>
          <w:lang w:val="en-US" w:eastAsia="zh-CN"/>
        </w:rPr>
        <w:t>协议供货期：</w:t>
      </w:r>
      <w:r>
        <w:rPr>
          <w:rFonts w:hint="eastAsia" w:ascii="宋体" w:hAnsi="宋体" w:eastAsia="宋体" w:cs="宋体"/>
          <w:b w:val="0"/>
          <w:bCs w:val="0"/>
          <w:color w:val="auto"/>
          <w:sz w:val="21"/>
          <w:szCs w:val="21"/>
          <w:highlight w:val="none"/>
          <w:u w:val="none"/>
          <w:lang w:eastAsia="zh-CN"/>
        </w:rPr>
        <w:t>自合同签订之日起，至</w:t>
      </w:r>
      <w:r>
        <w:rPr>
          <w:rFonts w:hint="eastAsia" w:ascii="宋体" w:hAnsi="宋体" w:eastAsia="宋体" w:cs="宋体"/>
          <w:b w:val="0"/>
          <w:bCs w:val="0"/>
          <w:color w:val="auto"/>
          <w:sz w:val="21"/>
          <w:szCs w:val="21"/>
          <w:highlight w:val="none"/>
          <w:u w:val="none"/>
          <w:lang w:val="en-US" w:eastAsia="zh-CN"/>
        </w:rPr>
        <w:t>2025年12月31止，或</w:t>
      </w:r>
      <w:r>
        <w:rPr>
          <w:rFonts w:hint="eastAsia" w:ascii="宋体" w:hAnsi="宋体" w:eastAsia="宋体" w:cs="宋体"/>
          <w:b w:val="0"/>
          <w:bCs w:val="0"/>
          <w:color w:val="auto"/>
          <w:sz w:val="21"/>
          <w:szCs w:val="21"/>
          <w:highlight w:val="none"/>
          <w:u w:val="none"/>
          <w:lang w:eastAsia="zh-CN"/>
        </w:rPr>
        <w:t>结算金额累计到该预算总金额（</w:t>
      </w:r>
      <w:r>
        <w:rPr>
          <w:rFonts w:hint="eastAsia" w:ascii="宋体" w:hAnsi="宋体" w:eastAsia="宋体" w:cs="宋体"/>
          <w:color w:val="auto"/>
          <w:kern w:val="28"/>
          <w:sz w:val="21"/>
          <w:szCs w:val="21"/>
          <w:highlight w:val="none"/>
          <w:lang w:val="en-US" w:eastAsia="zh-CN"/>
        </w:rPr>
        <w:t>50000.00元）</w:t>
      </w:r>
      <w:r>
        <w:rPr>
          <w:rFonts w:hint="eastAsia" w:ascii="宋体" w:hAnsi="宋体" w:eastAsia="宋体" w:cs="宋体"/>
          <w:b w:val="0"/>
          <w:bCs w:val="0"/>
          <w:color w:val="auto"/>
          <w:sz w:val="21"/>
          <w:szCs w:val="21"/>
          <w:highlight w:val="none"/>
          <w:u w:val="none"/>
          <w:lang w:eastAsia="zh-CN"/>
        </w:rPr>
        <w:t>，以先到者为准，本协议供货期自动终止。</w:t>
      </w:r>
    </w:p>
    <w:p w14:paraId="5165DD3D">
      <w:pPr>
        <w:keepNext w:val="0"/>
        <w:keepLines w:val="0"/>
        <w:pageBreakBefore w:val="0"/>
        <w:widowControl w:val="0"/>
        <w:tabs>
          <w:tab w:val="left" w:pos="1365"/>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4、未经采购人同意成交供应商不得以任何方式转包或分包本项目。</w:t>
      </w:r>
    </w:p>
    <w:p w14:paraId="1568FCD4">
      <w:pPr>
        <w:keepNext w:val="0"/>
        <w:keepLines w:val="0"/>
        <w:pageBreakBefore w:val="0"/>
        <w:widowControl w:val="0"/>
        <w:tabs>
          <w:tab w:val="left" w:pos="1365"/>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bCs/>
          <w:sz w:val="21"/>
          <w:szCs w:val="21"/>
          <w:highlight w:val="none"/>
          <w:lang w:val="en-US" w:eastAsia="zh-CN"/>
        </w:rPr>
        <w:t>5、成交供应商资格的取得不代表货物已经售出，本项目按实际供货量进行结算，采购人不保证具体的采购数量。</w:t>
      </w:r>
    </w:p>
    <w:p w14:paraId="4A1A5319">
      <w:pPr>
        <w:keepNext w:val="0"/>
        <w:keepLines w:val="0"/>
        <w:pageBreakBefore w:val="0"/>
        <w:widowControl w:val="0"/>
        <w:tabs>
          <w:tab w:val="left" w:pos="1365"/>
        </w:tabs>
        <w:kinsoku/>
        <w:wordWrap/>
        <w:overflowPunct/>
        <w:topLinePunct w:val="0"/>
        <w:autoSpaceDE/>
        <w:autoSpaceDN/>
        <w:bidi w:val="0"/>
        <w:adjustRightInd/>
        <w:snapToGrid/>
        <w:spacing w:before="157" w:beforeLines="50" w:after="157" w:afterLines="50" w:line="360" w:lineRule="auto"/>
        <w:textAlignment w:val="auto"/>
        <w:outlineLvl w:val="9"/>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二、采购清单</w:t>
      </w:r>
    </w:p>
    <w:tbl>
      <w:tblPr>
        <w:tblStyle w:val="12"/>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68"/>
        <w:gridCol w:w="1785"/>
        <w:gridCol w:w="1084"/>
        <w:gridCol w:w="1683"/>
        <w:gridCol w:w="715"/>
        <w:gridCol w:w="765"/>
        <w:gridCol w:w="1332"/>
      </w:tblGrid>
      <w:tr w14:paraId="1C39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4" w:type="dxa"/>
            <w:vMerge w:val="restart"/>
            <w:noWrap w:val="0"/>
            <w:vAlign w:val="center"/>
          </w:tcPr>
          <w:p w14:paraId="5DCAC6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68" w:type="dxa"/>
            <w:vMerge w:val="restart"/>
            <w:noWrap w:val="0"/>
            <w:vAlign w:val="center"/>
          </w:tcPr>
          <w:p w14:paraId="3A91F0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类型</w:t>
            </w:r>
          </w:p>
        </w:tc>
        <w:tc>
          <w:tcPr>
            <w:tcW w:w="1785" w:type="dxa"/>
            <w:vMerge w:val="restart"/>
            <w:noWrap w:val="0"/>
            <w:vAlign w:val="center"/>
          </w:tcPr>
          <w:p w14:paraId="2ADC65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适用设备型号</w:t>
            </w:r>
          </w:p>
        </w:tc>
        <w:tc>
          <w:tcPr>
            <w:tcW w:w="2767" w:type="dxa"/>
            <w:gridSpan w:val="2"/>
            <w:noWrap w:val="0"/>
            <w:vAlign w:val="center"/>
          </w:tcPr>
          <w:p w14:paraId="15ECA5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参数要求</w:t>
            </w:r>
          </w:p>
        </w:tc>
        <w:tc>
          <w:tcPr>
            <w:tcW w:w="715" w:type="dxa"/>
            <w:vMerge w:val="restart"/>
            <w:noWrap w:val="0"/>
            <w:vAlign w:val="center"/>
          </w:tcPr>
          <w:p w14:paraId="0DD5A9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颜色</w:t>
            </w:r>
          </w:p>
        </w:tc>
        <w:tc>
          <w:tcPr>
            <w:tcW w:w="765" w:type="dxa"/>
            <w:vMerge w:val="restart"/>
            <w:noWrap w:val="0"/>
            <w:vAlign w:val="center"/>
          </w:tcPr>
          <w:p w14:paraId="6AE23C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单位</w:t>
            </w:r>
          </w:p>
        </w:tc>
        <w:tc>
          <w:tcPr>
            <w:tcW w:w="1332" w:type="dxa"/>
            <w:vMerge w:val="restart"/>
            <w:noWrap w:val="0"/>
            <w:vAlign w:val="center"/>
          </w:tcPr>
          <w:p w14:paraId="1C24DC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上限单价（元）</w:t>
            </w:r>
          </w:p>
        </w:tc>
      </w:tr>
      <w:tr w14:paraId="1DA9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64" w:type="dxa"/>
            <w:vMerge w:val="continue"/>
            <w:noWrap w:val="0"/>
            <w:vAlign w:val="center"/>
          </w:tcPr>
          <w:p w14:paraId="11FCC7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p>
        </w:tc>
        <w:tc>
          <w:tcPr>
            <w:tcW w:w="768" w:type="dxa"/>
            <w:vMerge w:val="continue"/>
            <w:noWrap w:val="0"/>
            <w:vAlign w:val="center"/>
          </w:tcPr>
          <w:p w14:paraId="3CFA46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eastAsia="zh-CN"/>
              </w:rPr>
            </w:pPr>
          </w:p>
        </w:tc>
        <w:tc>
          <w:tcPr>
            <w:tcW w:w="1785" w:type="dxa"/>
            <w:vMerge w:val="continue"/>
            <w:noWrap w:val="0"/>
            <w:vAlign w:val="center"/>
          </w:tcPr>
          <w:p w14:paraId="18D327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eastAsia="zh-CN"/>
              </w:rPr>
            </w:pPr>
          </w:p>
        </w:tc>
        <w:tc>
          <w:tcPr>
            <w:tcW w:w="1084" w:type="dxa"/>
            <w:noWrap w:val="0"/>
            <w:vAlign w:val="center"/>
          </w:tcPr>
          <w:p w14:paraId="506AA7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打印容量</w:t>
            </w:r>
          </w:p>
        </w:tc>
        <w:tc>
          <w:tcPr>
            <w:tcW w:w="1683" w:type="dxa"/>
            <w:noWrap w:val="0"/>
            <w:vAlign w:val="center"/>
          </w:tcPr>
          <w:p w14:paraId="0F7E7B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打印页数（</w:t>
            </w:r>
            <w:r>
              <w:rPr>
                <w:rFonts w:hint="eastAsia" w:ascii="宋体" w:hAnsi="宋体" w:eastAsia="宋体" w:cs="宋体"/>
                <w:b/>
                <w:bCs/>
                <w:sz w:val="21"/>
                <w:szCs w:val="21"/>
                <w:lang w:val="en-US" w:eastAsia="zh-CN"/>
              </w:rPr>
              <w:t>A4）</w:t>
            </w:r>
          </w:p>
        </w:tc>
        <w:tc>
          <w:tcPr>
            <w:tcW w:w="715" w:type="dxa"/>
            <w:vMerge w:val="continue"/>
            <w:noWrap w:val="0"/>
            <w:vAlign w:val="center"/>
          </w:tcPr>
          <w:p w14:paraId="01B57E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eastAsia="zh-CN"/>
              </w:rPr>
            </w:pPr>
          </w:p>
        </w:tc>
        <w:tc>
          <w:tcPr>
            <w:tcW w:w="765" w:type="dxa"/>
            <w:vMerge w:val="continue"/>
            <w:noWrap w:val="0"/>
            <w:vAlign w:val="center"/>
          </w:tcPr>
          <w:p w14:paraId="635F3E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eastAsia="zh-CN"/>
              </w:rPr>
            </w:pPr>
          </w:p>
        </w:tc>
        <w:tc>
          <w:tcPr>
            <w:tcW w:w="1332" w:type="dxa"/>
            <w:vMerge w:val="continue"/>
            <w:noWrap w:val="0"/>
            <w:vAlign w:val="center"/>
          </w:tcPr>
          <w:p w14:paraId="0B831E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eastAsia="zh-CN"/>
              </w:rPr>
            </w:pPr>
          </w:p>
        </w:tc>
      </w:tr>
      <w:tr w14:paraId="597E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64" w:type="dxa"/>
            <w:noWrap w:val="0"/>
            <w:vAlign w:val="center"/>
          </w:tcPr>
          <w:p w14:paraId="575B1E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68" w:type="dxa"/>
            <w:vMerge w:val="restart"/>
            <w:noWrap w:val="0"/>
            <w:vAlign w:val="center"/>
          </w:tcPr>
          <w:p w14:paraId="0C21BD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硒鼓</w:t>
            </w:r>
          </w:p>
        </w:tc>
        <w:tc>
          <w:tcPr>
            <w:tcW w:w="1785" w:type="dxa"/>
            <w:noWrap w:val="0"/>
            <w:vAlign w:val="center"/>
          </w:tcPr>
          <w:p w14:paraId="69CB0C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惠普403d</w:t>
            </w:r>
          </w:p>
        </w:tc>
        <w:tc>
          <w:tcPr>
            <w:tcW w:w="1084" w:type="dxa"/>
            <w:noWrap w:val="0"/>
            <w:vAlign w:val="center"/>
          </w:tcPr>
          <w:p w14:paraId="54DA6B7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w:t>
            </w:r>
          </w:p>
        </w:tc>
        <w:tc>
          <w:tcPr>
            <w:tcW w:w="1683" w:type="dxa"/>
            <w:noWrap w:val="0"/>
            <w:vAlign w:val="center"/>
          </w:tcPr>
          <w:p w14:paraId="4B066E8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≥3000页</w:t>
            </w:r>
          </w:p>
        </w:tc>
        <w:tc>
          <w:tcPr>
            <w:tcW w:w="715" w:type="dxa"/>
            <w:noWrap w:val="0"/>
            <w:vAlign w:val="center"/>
          </w:tcPr>
          <w:p w14:paraId="77AA5BB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黑色</w:t>
            </w:r>
          </w:p>
        </w:tc>
        <w:tc>
          <w:tcPr>
            <w:tcW w:w="765" w:type="dxa"/>
            <w:noWrap w:val="0"/>
            <w:vAlign w:val="center"/>
          </w:tcPr>
          <w:p w14:paraId="766A80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332" w:type="dxa"/>
            <w:noWrap w:val="0"/>
            <w:vAlign w:val="center"/>
          </w:tcPr>
          <w:p w14:paraId="3D70DC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￥830.00</w:t>
            </w:r>
          </w:p>
        </w:tc>
      </w:tr>
      <w:tr w14:paraId="4756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64" w:type="dxa"/>
            <w:noWrap w:val="0"/>
            <w:vAlign w:val="center"/>
          </w:tcPr>
          <w:p w14:paraId="01CC6C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68" w:type="dxa"/>
            <w:vMerge w:val="continue"/>
            <w:noWrap w:val="0"/>
            <w:vAlign w:val="center"/>
          </w:tcPr>
          <w:p w14:paraId="0A50FC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p>
        </w:tc>
        <w:tc>
          <w:tcPr>
            <w:tcW w:w="1785" w:type="dxa"/>
            <w:noWrap w:val="0"/>
            <w:vAlign w:val="center"/>
          </w:tcPr>
          <w:p w14:paraId="0CF9E7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惠普M439nda</w:t>
            </w:r>
          </w:p>
        </w:tc>
        <w:tc>
          <w:tcPr>
            <w:tcW w:w="1084" w:type="dxa"/>
            <w:noWrap w:val="0"/>
            <w:vAlign w:val="center"/>
          </w:tcPr>
          <w:p w14:paraId="0A48F5D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w:t>
            </w:r>
          </w:p>
        </w:tc>
        <w:tc>
          <w:tcPr>
            <w:tcW w:w="1683" w:type="dxa"/>
            <w:noWrap w:val="0"/>
            <w:vAlign w:val="center"/>
          </w:tcPr>
          <w:p w14:paraId="39233C3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color w:val="auto"/>
                <w:kern w:val="2"/>
                <w:sz w:val="21"/>
                <w:szCs w:val="21"/>
                <w:lang w:val="en-US" w:eastAsia="zh-CN" w:bidi="ar-SA"/>
              </w:rPr>
              <w:t>7400页</w:t>
            </w:r>
          </w:p>
        </w:tc>
        <w:tc>
          <w:tcPr>
            <w:tcW w:w="715" w:type="dxa"/>
            <w:noWrap w:val="0"/>
            <w:vAlign w:val="center"/>
          </w:tcPr>
          <w:p w14:paraId="45C4E1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黑色</w:t>
            </w:r>
          </w:p>
        </w:tc>
        <w:tc>
          <w:tcPr>
            <w:tcW w:w="765" w:type="dxa"/>
            <w:noWrap w:val="0"/>
            <w:vAlign w:val="center"/>
          </w:tcPr>
          <w:p w14:paraId="210085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332" w:type="dxa"/>
            <w:noWrap w:val="0"/>
            <w:vAlign w:val="center"/>
          </w:tcPr>
          <w:p w14:paraId="235FCE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￥390.00</w:t>
            </w:r>
          </w:p>
        </w:tc>
      </w:tr>
      <w:tr w14:paraId="29B6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64" w:type="dxa"/>
            <w:noWrap w:val="0"/>
            <w:vAlign w:val="center"/>
          </w:tcPr>
          <w:p w14:paraId="092E2B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68" w:type="dxa"/>
            <w:vMerge w:val="continue"/>
            <w:noWrap w:val="0"/>
            <w:vAlign w:val="center"/>
          </w:tcPr>
          <w:p w14:paraId="667B0F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p>
        </w:tc>
        <w:tc>
          <w:tcPr>
            <w:tcW w:w="1785" w:type="dxa"/>
            <w:noWrap w:val="0"/>
            <w:vAlign w:val="center"/>
          </w:tcPr>
          <w:p w14:paraId="31E8F2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惠普MFP2606sdw</w:t>
            </w:r>
          </w:p>
        </w:tc>
        <w:tc>
          <w:tcPr>
            <w:tcW w:w="1084" w:type="dxa"/>
            <w:noWrap w:val="0"/>
            <w:vAlign w:val="center"/>
          </w:tcPr>
          <w:p w14:paraId="19C9C5C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加大</w:t>
            </w:r>
          </w:p>
        </w:tc>
        <w:tc>
          <w:tcPr>
            <w:tcW w:w="1683" w:type="dxa"/>
            <w:noWrap w:val="0"/>
            <w:vAlign w:val="center"/>
          </w:tcPr>
          <w:p w14:paraId="5F0EC27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color w:val="auto"/>
                <w:kern w:val="2"/>
                <w:sz w:val="21"/>
                <w:szCs w:val="21"/>
                <w:lang w:val="en-US" w:eastAsia="zh-CN" w:bidi="ar-SA"/>
              </w:rPr>
              <w:t>5000页</w:t>
            </w:r>
          </w:p>
        </w:tc>
        <w:tc>
          <w:tcPr>
            <w:tcW w:w="715" w:type="dxa"/>
            <w:noWrap w:val="0"/>
            <w:vAlign w:val="center"/>
          </w:tcPr>
          <w:p w14:paraId="0FC0D1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黑色</w:t>
            </w:r>
          </w:p>
        </w:tc>
        <w:tc>
          <w:tcPr>
            <w:tcW w:w="765" w:type="dxa"/>
            <w:noWrap w:val="0"/>
            <w:vAlign w:val="center"/>
          </w:tcPr>
          <w:p w14:paraId="1E90D0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332" w:type="dxa"/>
            <w:noWrap w:val="0"/>
            <w:vAlign w:val="center"/>
          </w:tcPr>
          <w:p w14:paraId="4BBB91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￥134.00</w:t>
            </w:r>
          </w:p>
        </w:tc>
      </w:tr>
      <w:tr w14:paraId="0481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64" w:type="dxa"/>
            <w:noWrap w:val="0"/>
            <w:vAlign w:val="center"/>
          </w:tcPr>
          <w:p w14:paraId="7A70B5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768" w:type="dxa"/>
            <w:vMerge w:val="continue"/>
            <w:noWrap w:val="0"/>
            <w:vAlign w:val="center"/>
          </w:tcPr>
          <w:p w14:paraId="31C352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p>
        </w:tc>
        <w:tc>
          <w:tcPr>
            <w:tcW w:w="1785" w:type="dxa"/>
            <w:noWrap w:val="0"/>
            <w:vAlign w:val="center"/>
          </w:tcPr>
          <w:p w14:paraId="347727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美能达C7228i</w:t>
            </w:r>
          </w:p>
        </w:tc>
        <w:tc>
          <w:tcPr>
            <w:tcW w:w="1084" w:type="dxa"/>
            <w:noWrap w:val="0"/>
            <w:vAlign w:val="center"/>
          </w:tcPr>
          <w:p w14:paraId="08B0659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w:t>
            </w:r>
          </w:p>
        </w:tc>
        <w:tc>
          <w:tcPr>
            <w:tcW w:w="1683" w:type="dxa"/>
            <w:noWrap w:val="0"/>
            <w:vAlign w:val="center"/>
          </w:tcPr>
          <w:p w14:paraId="71BD38C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eastAsia="宋体" w:cs="宋体"/>
                <w:color w:val="auto"/>
                <w:kern w:val="2"/>
                <w:sz w:val="21"/>
                <w:szCs w:val="21"/>
                <w:lang w:val="en-US" w:eastAsia="zh-CN" w:bidi="ar-SA"/>
              </w:rPr>
              <w:t>7000页</w:t>
            </w:r>
          </w:p>
        </w:tc>
        <w:tc>
          <w:tcPr>
            <w:tcW w:w="715" w:type="dxa"/>
            <w:noWrap w:val="0"/>
            <w:vAlign w:val="center"/>
          </w:tcPr>
          <w:p w14:paraId="165E25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黑色</w:t>
            </w:r>
          </w:p>
        </w:tc>
        <w:tc>
          <w:tcPr>
            <w:tcW w:w="765" w:type="dxa"/>
            <w:noWrap w:val="0"/>
            <w:vAlign w:val="center"/>
          </w:tcPr>
          <w:p w14:paraId="197474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332" w:type="dxa"/>
            <w:noWrap w:val="0"/>
            <w:vAlign w:val="center"/>
          </w:tcPr>
          <w:p w14:paraId="6E9E75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￥1390.00</w:t>
            </w:r>
          </w:p>
        </w:tc>
      </w:tr>
      <w:tr w14:paraId="224A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64" w:type="dxa"/>
            <w:noWrap w:val="0"/>
            <w:vAlign w:val="center"/>
          </w:tcPr>
          <w:p w14:paraId="773020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768" w:type="dxa"/>
            <w:vMerge w:val="continue"/>
            <w:noWrap w:val="0"/>
            <w:vAlign w:val="center"/>
          </w:tcPr>
          <w:p w14:paraId="217F3A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p>
        </w:tc>
        <w:tc>
          <w:tcPr>
            <w:tcW w:w="1785" w:type="dxa"/>
            <w:noWrap w:val="0"/>
            <w:vAlign w:val="center"/>
          </w:tcPr>
          <w:p w14:paraId="080AA1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美能达C7228i</w:t>
            </w:r>
          </w:p>
        </w:tc>
        <w:tc>
          <w:tcPr>
            <w:tcW w:w="1084" w:type="dxa"/>
            <w:noWrap w:val="0"/>
            <w:vAlign w:val="center"/>
          </w:tcPr>
          <w:p w14:paraId="36BF4D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w:t>
            </w:r>
          </w:p>
        </w:tc>
        <w:tc>
          <w:tcPr>
            <w:tcW w:w="1683" w:type="dxa"/>
            <w:noWrap w:val="0"/>
            <w:vAlign w:val="center"/>
          </w:tcPr>
          <w:p w14:paraId="3C1A998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eastAsia="宋体" w:cs="宋体"/>
                <w:color w:val="auto"/>
                <w:kern w:val="2"/>
                <w:sz w:val="21"/>
                <w:szCs w:val="21"/>
                <w:lang w:val="en-US" w:eastAsia="zh-CN" w:bidi="ar-SA"/>
              </w:rPr>
              <w:t>7000页</w:t>
            </w:r>
          </w:p>
        </w:tc>
        <w:tc>
          <w:tcPr>
            <w:tcW w:w="715" w:type="dxa"/>
            <w:noWrap w:val="0"/>
            <w:vAlign w:val="center"/>
          </w:tcPr>
          <w:p w14:paraId="197C25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彩色</w:t>
            </w:r>
          </w:p>
        </w:tc>
        <w:tc>
          <w:tcPr>
            <w:tcW w:w="765" w:type="dxa"/>
            <w:noWrap w:val="0"/>
            <w:vAlign w:val="center"/>
          </w:tcPr>
          <w:p w14:paraId="364DBF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332" w:type="dxa"/>
            <w:noWrap w:val="0"/>
            <w:vAlign w:val="center"/>
          </w:tcPr>
          <w:p w14:paraId="1EF8B0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￥2600.00</w:t>
            </w:r>
          </w:p>
        </w:tc>
      </w:tr>
      <w:tr w14:paraId="65F5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64" w:type="dxa"/>
            <w:noWrap w:val="0"/>
            <w:vAlign w:val="center"/>
          </w:tcPr>
          <w:p w14:paraId="652A17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768" w:type="dxa"/>
            <w:vMerge w:val="continue"/>
            <w:noWrap w:val="0"/>
            <w:vAlign w:val="center"/>
          </w:tcPr>
          <w:p w14:paraId="585616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p>
        </w:tc>
        <w:tc>
          <w:tcPr>
            <w:tcW w:w="1785" w:type="dxa"/>
            <w:noWrap w:val="0"/>
            <w:vAlign w:val="center"/>
          </w:tcPr>
          <w:p w14:paraId="2722DF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惠普252DW</w:t>
            </w:r>
          </w:p>
        </w:tc>
        <w:tc>
          <w:tcPr>
            <w:tcW w:w="1084" w:type="dxa"/>
            <w:noWrap w:val="0"/>
            <w:vAlign w:val="center"/>
          </w:tcPr>
          <w:p w14:paraId="4A96DC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w:t>
            </w:r>
          </w:p>
        </w:tc>
        <w:tc>
          <w:tcPr>
            <w:tcW w:w="1683" w:type="dxa"/>
            <w:noWrap w:val="0"/>
            <w:vAlign w:val="center"/>
          </w:tcPr>
          <w:p w14:paraId="0F394D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≥1400</w:t>
            </w:r>
            <w:r>
              <w:rPr>
                <w:rFonts w:hint="eastAsia" w:ascii="宋体" w:hAnsi="宋体" w:eastAsia="宋体" w:cs="宋体"/>
                <w:color w:val="auto"/>
                <w:kern w:val="2"/>
                <w:sz w:val="21"/>
                <w:szCs w:val="21"/>
                <w:lang w:val="en-US" w:eastAsia="zh-CN" w:bidi="ar-SA"/>
              </w:rPr>
              <w:t>页</w:t>
            </w:r>
          </w:p>
        </w:tc>
        <w:tc>
          <w:tcPr>
            <w:tcW w:w="715" w:type="dxa"/>
            <w:noWrap w:val="0"/>
            <w:vAlign w:val="center"/>
          </w:tcPr>
          <w:p w14:paraId="1F5ABB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黑色</w:t>
            </w:r>
          </w:p>
        </w:tc>
        <w:tc>
          <w:tcPr>
            <w:tcW w:w="765" w:type="dxa"/>
            <w:noWrap w:val="0"/>
            <w:vAlign w:val="center"/>
          </w:tcPr>
          <w:p w14:paraId="476097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332" w:type="dxa"/>
            <w:noWrap w:val="0"/>
            <w:vAlign w:val="center"/>
          </w:tcPr>
          <w:p w14:paraId="62CA1B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￥633.00</w:t>
            </w:r>
          </w:p>
        </w:tc>
      </w:tr>
      <w:tr w14:paraId="26C5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64" w:type="dxa"/>
            <w:noWrap w:val="0"/>
            <w:vAlign w:val="center"/>
          </w:tcPr>
          <w:p w14:paraId="793EB4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768" w:type="dxa"/>
            <w:vMerge w:val="restart"/>
            <w:noWrap w:val="0"/>
            <w:vAlign w:val="center"/>
          </w:tcPr>
          <w:p w14:paraId="05D26E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墨盒</w:t>
            </w:r>
          </w:p>
        </w:tc>
        <w:tc>
          <w:tcPr>
            <w:tcW w:w="1785" w:type="dxa"/>
            <w:noWrap w:val="0"/>
            <w:vAlign w:val="center"/>
          </w:tcPr>
          <w:p w14:paraId="1BC069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佳能G2810</w:t>
            </w:r>
          </w:p>
        </w:tc>
        <w:tc>
          <w:tcPr>
            <w:tcW w:w="1084" w:type="dxa"/>
            <w:noWrap w:val="0"/>
            <w:vAlign w:val="center"/>
          </w:tcPr>
          <w:p w14:paraId="61B99D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w:t>
            </w:r>
          </w:p>
        </w:tc>
        <w:tc>
          <w:tcPr>
            <w:tcW w:w="1683" w:type="dxa"/>
            <w:noWrap w:val="0"/>
            <w:vAlign w:val="center"/>
          </w:tcPr>
          <w:p w14:paraId="2E24F1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color w:val="auto"/>
                <w:kern w:val="2"/>
                <w:sz w:val="21"/>
                <w:szCs w:val="21"/>
                <w:lang w:val="en-US" w:eastAsia="zh-CN" w:bidi="ar-SA"/>
              </w:rPr>
              <w:t>6000页</w:t>
            </w:r>
          </w:p>
        </w:tc>
        <w:tc>
          <w:tcPr>
            <w:tcW w:w="715" w:type="dxa"/>
            <w:noWrap w:val="0"/>
            <w:vAlign w:val="center"/>
          </w:tcPr>
          <w:p w14:paraId="10DD07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黑色</w:t>
            </w:r>
          </w:p>
        </w:tc>
        <w:tc>
          <w:tcPr>
            <w:tcW w:w="765" w:type="dxa"/>
            <w:noWrap w:val="0"/>
            <w:vAlign w:val="center"/>
          </w:tcPr>
          <w:p w14:paraId="41F931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瓶</w:t>
            </w:r>
          </w:p>
        </w:tc>
        <w:tc>
          <w:tcPr>
            <w:tcW w:w="1332" w:type="dxa"/>
            <w:noWrap w:val="0"/>
            <w:vAlign w:val="center"/>
          </w:tcPr>
          <w:p w14:paraId="0DA490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￥60.00</w:t>
            </w:r>
          </w:p>
        </w:tc>
      </w:tr>
      <w:tr w14:paraId="7746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64" w:type="dxa"/>
            <w:noWrap w:val="0"/>
            <w:vAlign w:val="center"/>
          </w:tcPr>
          <w:p w14:paraId="067D03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768" w:type="dxa"/>
            <w:vMerge w:val="continue"/>
            <w:noWrap w:val="0"/>
            <w:vAlign w:val="center"/>
          </w:tcPr>
          <w:p w14:paraId="208396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p>
        </w:tc>
        <w:tc>
          <w:tcPr>
            <w:tcW w:w="1785" w:type="dxa"/>
            <w:noWrap w:val="0"/>
            <w:vAlign w:val="center"/>
          </w:tcPr>
          <w:p w14:paraId="29CC17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佳能G2810</w:t>
            </w:r>
          </w:p>
        </w:tc>
        <w:tc>
          <w:tcPr>
            <w:tcW w:w="1084" w:type="dxa"/>
            <w:noWrap w:val="0"/>
            <w:vAlign w:val="center"/>
          </w:tcPr>
          <w:p w14:paraId="674F5A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w:t>
            </w:r>
          </w:p>
        </w:tc>
        <w:tc>
          <w:tcPr>
            <w:tcW w:w="1683" w:type="dxa"/>
            <w:noWrap w:val="0"/>
            <w:vAlign w:val="center"/>
          </w:tcPr>
          <w:p w14:paraId="7B3D84B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color w:val="auto"/>
                <w:kern w:val="2"/>
                <w:sz w:val="21"/>
                <w:szCs w:val="21"/>
                <w:lang w:val="en-US" w:eastAsia="zh-CN" w:bidi="ar-SA"/>
              </w:rPr>
              <w:t>7000页</w:t>
            </w:r>
          </w:p>
        </w:tc>
        <w:tc>
          <w:tcPr>
            <w:tcW w:w="715" w:type="dxa"/>
            <w:noWrap w:val="0"/>
            <w:vAlign w:val="center"/>
          </w:tcPr>
          <w:p w14:paraId="7B85C5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彩色</w:t>
            </w:r>
          </w:p>
        </w:tc>
        <w:tc>
          <w:tcPr>
            <w:tcW w:w="765" w:type="dxa"/>
            <w:noWrap w:val="0"/>
            <w:vAlign w:val="center"/>
          </w:tcPr>
          <w:p w14:paraId="28FC39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瓶</w:t>
            </w:r>
          </w:p>
        </w:tc>
        <w:tc>
          <w:tcPr>
            <w:tcW w:w="1332" w:type="dxa"/>
            <w:noWrap w:val="0"/>
            <w:vAlign w:val="center"/>
          </w:tcPr>
          <w:p w14:paraId="028B06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￥54.00</w:t>
            </w:r>
          </w:p>
        </w:tc>
      </w:tr>
      <w:tr w14:paraId="3F3E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64" w:type="dxa"/>
            <w:noWrap w:val="0"/>
            <w:vAlign w:val="center"/>
          </w:tcPr>
          <w:p w14:paraId="0E64E6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768" w:type="dxa"/>
            <w:vMerge w:val="continue"/>
            <w:noWrap w:val="0"/>
            <w:vAlign w:val="center"/>
          </w:tcPr>
          <w:p w14:paraId="64328B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p>
        </w:tc>
        <w:tc>
          <w:tcPr>
            <w:tcW w:w="1785" w:type="dxa"/>
            <w:noWrap w:val="0"/>
            <w:vAlign w:val="center"/>
          </w:tcPr>
          <w:p w14:paraId="1F001E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爱普生6279</w:t>
            </w:r>
          </w:p>
        </w:tc>
        <w:tc>
          <w:tcPr>
            <w:tcW w:w="1084" w:type="dxa"/>
            <w:noWrap w:val="0"/>
            <w:vAlign w:val="center"/>
          </w:tcPr>
          <w:p w14:paraId="1873E2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w:t>
            </w:r>
          </w:p>
        </w:tc>
        <w:tc>
          <w:tcPr>
            <w:tcW w:w="1683" w:type="dxa"/>
            <w:noWrap w:val="0"/>
            <w:vAlign w:val="center"/>
          </w:tcPr>
          <w:p w14:paraId="2A4C62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eastAsia="宋体" w:cs="宋体"/>
                <w:color w:val="auto"/>
                <w:kern w:val="2"/>
                <w:sz w:val="21"/>
                <w:szCs w:val="21"/>
                <w:lang w:val="en-US" w:eastAsia="zh-CN" w:bidi="ar-SA"/>
              </w:rPr>
              <w:t>7500页</w:t>
            </w:r>
          </w:p>
        </w:tc>
        <w:tc>
          <w:tcPr>
            <w:tcW w:w="715" w:type="dxa"/>
            <w:noWrap w:val="0"/>
            <w:vAlign w:val="center"/>
          </w:tcPr>
          <w:p w14:paraId="73FFAF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黑色</w:t>
            </w:r>
          </w:p>
        </w:tc>
        <w:tc>
          <w:tcPr>
            <w:tcW w:w="765" w:type="dxa"/>
            <w:noWrap w:val="0"/>
            <w:vAlign w:val="center"/>
          </w:tcPr>
          <w:p w14:paraId="0F7FA5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瓶</w:t>
            </w:r>
          </w:p>
        </w:tc>
        <w:tc>
          <w:tcPr>
            <w:tcW w:w="1332" w:type="dxa"/>
            <w:noWrap w:val="0"/>
            <w:vAlign w:val="center"/>
          </w:tcPr>
          <w:p w14:paraId="5D09CF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￥80.00</w:t>
            </w:r>
          </w:p>
        </w:tc>
      </w:tr>
      <w:tr w14:paraId="17EF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64" w:type="dxa"/>
            <w:noWrap w:val="0"/>
            <w:vAlign w:val="center"/>
          </w:tcPr>
          <w:p w14:paraId="39BBF7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768" w:type="dxa"/>
            <w:vMerge w:val="continue"/>
            <w:noWrap w:val="0"/>
            <w:vAlign w:val="center"/>
          </w:tcPr>
          <w:p w14:paraId="4FD6F1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p>
        </w:tc>
        <w:tc>
          <w:tcPr>
            <w:tcW w:w="1785" w:type="dxa"/>
            <w:noWrap w:val="0"/>
            <w:vAlign w:val="center"/>
          </w:tcPr>
          <w:p w14:paraId="6C0BF8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爱普生6279</w:t>
            </w:r>
          </w:p>
        </w:tc>
        <w:tc>
          <w:tcPr>
            <w:tcW w:w="1084" w:type="dxa"/>
            <w:noWrap w:val="0"/>
            <w:vAlign w:val="center"/>
          </w:tcPr>
          <w:p w14:paraId="3B8EA6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w:t>
            </w:r>
          </w:p>
        </w:tc>
        <w:tc>
          <w:tcPr>
            <w:tcW w:w="1683" w:type="dxa"/>
            <w:noWrap w:val="0"/>
            <w:vAlign w:val="center"/>
          </w:tcPr>
          <w:p w14:paraId="740993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eastAsia="宋体" w:cs="宋体"/>
                <w:color w:val="auto"/>
                <w:kern w:val="2"/>
                <w:sz w:val="21"/>
                <w:szCs w:val="21"/>
                <w:lang w:val="en-US" w:eastAsia="zh-CN" w:bidi="ar-SA"/>
              </w:rPr>
              <w:t>6000页</w:t>
            </w:r>
          </w:p>
        </w:tc>
        <w:tc>
          <w:tcPr>
            <w:tcW w:w="715" w:type="dxa"/>
            <w:noWrap w:val="0"/>
            <w:vAlign w:val="center"/>
          </w:tcPr>
          <w:p w14:paraId="5B669E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彩色</w:t>
            </w:r>
          </w:p>
        </w:tc>
        <w:tc>
          <w:tcPr>
            <w:tcW w:w="765" w:type="dxa"/>
            <w:noWrap w:val="0"/>
            <w:vAlign w:val="center"/>
          </w:tcPr>
          <w:p w14:paraId="27BF7C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瓶</w:t>
            </w:r>
          </w:p>
        </w:tc>
        <w:tc>
          <w:tcPr>
            <w:tcW w:w="1332" w:type="dxa"/>
            <w:noWrap w:val="0"/>
            <w:vAlign w:val="center"/>
          </w:tcPr>
          <w:p w14:paraId="218D0E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￥52.00</w:t>
            </w:r>
          </w:p>
        </w:tc>
      </w:tr>
      <w:tr w14:paraId="6A4B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64" w:type="dxa"/>
            <w:noWrap w:val="0"/>
            <w:vAlign w:val="center"/>
          </w:tcPr>
          <w:p w14:paraId="03D2E3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768" w:type="dxa"/>
            <w:vMerge w:val="restart"/>
            <w:noWrap w:val="0"/>
            <w:vAlign w:val="center"/>
          </w:tcPr>
          <w:p w14:paraId="399F34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粉盒</w:t>
            </w:r>
          </w:p>
        </w:tc>
        <w:tc>
          <w:tcPr>
            <w:tcW w:w="1785" w:type="dxa"/>
            <w:noWrap w:val="0"/>
            <w:vAlign w:val="center"/>
          </w:tcPr>
          <w:p w14:paraId="5A1047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京瓷M5526cdn</w:t>
            </w:r>
          </w:p>
        </w:tc>
        <w:tc>
          <w:tcPr>
            <w:tcW w:w="1084" w:type="dxa"/>
            <w:noWrap w:val="0"/>
            <w:vAlign w:val="center"/>
          </w:tcPr>
          <w:p w14:paraId="31567D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w:t>
            </w:r>
          </w:p>
        </w:tc>
        <w:tc>
          <w:tcPr>
            <w:tcW w:w="1683" w:type="dxa"/>
            <w:noWrap w:val="0"/>
            <w:vAlign w:val="center"/>
          </w:tcPr>
          <w:p w14:paraId="608AC4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≥4000页</w:t>
            </w:r>
          </w:p>
        </w:tc>
        <w:tc>
          <w:tcPr>
            <w:tcW w:w="715" w:type="dxa"/>
            <w:noWrap w:val="0"/>
            <w:vAlign w:val="center"/>
          </w:tcPr>
          <w:p w14:paraId="000C00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黑色</w:t>
            </w:r>
          </w:p>
        </w:tc>
        <w:tc>
          <w:tcPr>
            <w:tcW w:w="765" w:type="dxa"/>
            <w:noWrap w:val="0"/>
            <w:vAlign w:val="center"/>
          </w:tcPr>
          <w:p w14:paraId="0089B5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332" w:type="dxa"/>
            <w:noWrap w:val="0"/>
            <w:vAlign w:val="center"/>
          </w:tcPr>
          <w:p w14:paraId="2A4593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￥480.00</w:t>
            </w:r>
          </w:p>
        </w:tc>
      </w:tr>
      <w:tr w14:paraId="70B5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64" w:type="dxa"/>
            <w:noWrap w:val="0"/>
            <w:vAlign w:val="center"/>
          </w:tcPr>
          <w:p w14:paraId="2DFEF8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768" w:type="dxa"/>
            <w:vMerge w:val="continue"/>
            <w:noWrap w:val="0"/>
            <w:vAlign w:val="center"/>
          </w:tcPr>
          <w:p w14:paraId="10F98E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p>
        </w:tc>
        <w:tc>
          <w:tcPr>
            <w:tcW w:w="1785" w:type="dxa"/>
            <w:noWrap w:val="0"/>
            <w:vAlign w:val="center"/>
          </w:tcPr>
          <w:p w14:paraId="5C0C09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美能达C7228i</w:t>
            </w:r>
          </w:p>
        </w:tc>
        <w:tc>
          <w:tcPr>
            <w:tcW w:w="1084" w:type="dxa"/>
            <w:noWrap w:val="0"/>
            <w:vAlign w:val="center"/>
          </w:tcPr>
          <w:p w14:paraId="494B7E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加大</w:t>
            </w:r>
          </w:p>
        </w:tc>
        <w:tc>
          <w:tcPr>
            <w:tcW w:w="1683" w:type="dxa"/>
            <w:noWrap w:val="0"/>
            <w:vAlign w:val="center"/>
          </w:tcPr>
          <w:p w14:paraId="59C5F3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≥23000页</w:t>
            </w:r>
          </w:p>
        </w:tc>
        <w:tc>
          <w:tcPr>
            <w:tcW w:w="715" w:type="dxa"/>
            <w:noWrap w:val="0"/>
            <w:vAlign w:val="center"/>
          </w:tcPr>
          <w:p w14:paraId="492D29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黑色</w:t>
            </w:r>
          </w:p>
        </w:tc>
        <w:tc>
          <w:tcPr>
            <w:tcW w:w="765" w:type="dxa"/>
            <w:noWrap w:val="0"/>
            <w:vAlign w:val="center"/>
          </w:tcPr>
          <w:p w14:paraId="5711E1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332" w:type="dxa"/>
            <w:noWrap w:val="0"/>
            <w:vAlign w:val="center"/>
          </w:tcPr>
          <w:p w14:paraId="075D55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￥523.00</w:t>
            </w:r>
          </w:p>
        </w:tc>
      </w:tr>
      <w:tr w14:paraId="5DD0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64" w:type="dxa"/>
            <w:noWrap w:val="0"/>
            <w:vAlign w:val="center"/>
          </w:tcPr>
          <w:p w14:paraId="6892E9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768" w:type="dxa"/>
            <w:vMerge w:val="continue"/>
            <w:noWrap w:val="0"/>
            <w:vAlign w:val="center"/>
          </w:tcPr>
          <w:p w14:paraId="76E880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p>
        </w:tc>
        <w:tc>
          <w:tcPr>
            <w:tcW w:w="1785" w:type="dxa"/>
            <w:noWrap w:val="0"/>
            <w:vAlign w:val="center"/>
          </w:tcPr>
          <w:p w14:paraId="09021A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美能达C7228i</w:t>
            </w:r>
          </w:p>
        </w:tc>
        <w:tc>
          <w:tcPr>
            <w:tcW w:w="1084" w:type="dxa"/>
            <w:noWrap w:val="0"/>
            <w:vAlign w:val="center"/>
          </w:tcPr>
          <w:p w14:paraId="5264D4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加大</w:t>
            </w:r>
          </w:p>
        </w:tc>
        <w:tc>
          <w:tcPr>
            <w:tcW w:w="1683" w:type="dxa"/>
            <w:noWrap w:val="0"/>
            <w:vAlign w:val="center"/>
          </w:tcPr>
          <w:p w14:paraId="071EE9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≥20000页</w:t>
            </w:r>
          </w:p>
        </w:tc>
        <w:tc>
          <w:tcPr>
            <w:tcW w:w="715" w:type="dxa"/>
            <w:noWrap w:val="0"/>
            <w:vAlign w:val="center"/>
          </w:tcPr>
          <w:p w14:paraId="1ECCB7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彩色</w:t>
            </w:r>
          </w:p>
        </w:tc>
        <w:tc>
          <w:tcPr>
            <w:tcW w:w="765" w:type="dxa"/>
            <w:noWrap w:val="0"/>
            <w:vAlign w:val="center"/>
          </w:tcPr>
          <w:p w14:paraId="1847D9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332" w:type="dxa"/>
            <w:noWrap w:val="0"/>
            <w:vAlign w:val="center"/>
          </w:tcPr>
          <w:p w14:paraId="17B1B9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￥946.00</w:t>
            </w:r>
          </w:p>
        </w:tc>
      </w:tr>
      <w:tr w14:paraId="03B3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64" w:type="dxa"/>
            <w:noWrap w:val="0"/>
            <w:vAlign w:val="center"/>
          </w:tcPr>
          <w:p w14:paraId="708462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768" w:type="dxa"/>
            <w:noWrap w:val="0"/>
            <w:vAlign w:val="center"/>
          </w:tcPr>
          <w:p w14:paraId="11B931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色带</w:t>
            </w:r>
          </w:p>
        </w:tc>
        <w:tc>
          <w:tcPr>
            <w:tcW w:w="1785" w:type="dxa"/>
            <w:noWrap w:val="0"/>
            <w:vAlign w:val="center"/>
          </w:tcPr>
          <w:p w14:paraId="4E3E2F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爱普生LQ-735K</w:t>
            </w:r>
          </w:p>
        </w:tc>
        <w:tc>
          <w:tcPr>
            <w:tcW w:w="1084" w:type="dxa"/>
            <w:noWrap w:val="0"/>
            <w:vAlign w:val="center"/>
          </w:tcPr>
          <w:p w14:paraId="0F7BCA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w:t>
            </w:r>
          </w:p>
        </w:tc>
        <w:tc>
          <w:tcPr>
            <w:tcW w:w="1683" w:type="dxa"/>
            <w:noWrap w:val="0"/>
            <w:vAlign w:val="center"/>
          </w:tcPr>
          <w:p w14:paraId="79D709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≥14m</w:t>
            </w:r>
          </w:p>
        </w:tc>
        <w:tc>
          <w:tcPr>
            <w:tcW w:w="715" w:type="dxa"/>
            <w:noWrap w:val="0"/>
            <w:vAlign w:val="center"/>
          </w:tcPr>
          <w:p w14:paraId="1EB045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黑色</w:t>
            </w:r>
          </w:p>
        </w:tc>
        <w:tc>
          <w:tcPr>
            <w:tcW w:w="765" w:type="dxa"/>
            <w:noWrap w:val="0"/>
            <w:vAlign w:val="center"/>
          </w:tcPr>
          <w:p w14:paraId="1744B7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1332" w:type="dxa"/>
            <w:noWrap w:val="0"/>
            <w:vAlign w:val="center"/>
          </w:tcPr>
          <w:p w14:paraId="79949D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￥42.00</w:t>
            </w:r>
          </w:p>
        </w:tc>
      </w:tr>
      <w:tr w14:paraId="3971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64" w:type="dxa"/>
            <w:gridSpan w:val="7"/>
            <w:noWrap w:val="0"/>
            <w:vAlign w:val="center"/>
          </w:tcPr>
          <w:p w14:paraId="24B72D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单价合计</w:t>
            </w:r>
          </w:p>
        </w:tc>
        <w:tc>
          <w:tcPr>
            <w:tcW w:w="1332" w:type="dxa"/>
            <w:noWrap w:val="0"/>
            <w:vAlign w:val="center"/>
          </w:tcPr>
          <w:p w14:paraId="297E58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￥8214.00</w:t>
            </w:r>
          </w:p>
        </w:tc>
      </w:tr>
    </w:tbl>
    <w:p w14:paraId="3189B685">
      <w:pPr>
        <w:keepNext w:val="0"/>
        <w:keepLines w:val="0"/>
        <w:pageBreakBefore w:val="0"/>
        <w:widowControl w:val="0"/>
        <w:tabs>
          <w:tab w:val="left" w:pos="1365"/>
        </w:tabs>
        <w:kinsoku/>
        <w:wordWrap/>
        <w:overflowPunct/>
        <w:topLinePunct w:val="0"/>
        <w:autoSpaceDE/>
        <w:autoSpaceDN/>
        <w:bidi w:val="0"/>
        <w:adjustRightInd/>
        <w:snapToGrid/>
        <w:spacing w:before="157" w:beforeLines="50" w:after="157" w:afterLines="50" w:line="360" w:lineRule="auto"/>
        <w:textAlignment w:val="auto"/>
        <w:outlineLvl w:val="9"/>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三、报价要求</w:t>
      </w:r>
    </w:p>
    <w:p w14:paraId="776875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由于不能确定各项耗材的具体所需数量，故本项目报价方式为单价报价，即供应商对采购清单中的每一项进行单项报价（不得高于各项上限单价，否则将视为无效报价），然后以单价合计作为本项目的评审价。</w:t>
      </w:r>
    </w:p>
    <w:p w14:paraId="59E6ECC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2、供应商报价应包括标的货物（原装、全新合格的货物）、税费、运费、保险费、仓储费、质保、售后服务等全部费用。报价以人民币为货币单位，单价、小计和总价应清楚表达。</w:t>
      </w:r>
    </w:p>
    <w:p w14:paraId="4F1920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3、本项目由成交供应商负责本项目需求对成交供应商要求的一切事宜及责任，如果供应商在签署合同后，在项目实施过程中出现报价内容的任何遗漏，均由成交供应商提供，采购人将不再支付任何费用。</w:t>
      </w:r>
    </w:p>
    <w:p w14:paraId="52DEE6E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4、货币：人民币。</w:t>
      </w:r>
    </w:p>
    <w:p w14:paraId="45FBFB94">
      <w:pPr>
        <w:keepNext w:val="0"/>
        <w:keepLines w:val="0"/>
        <w:pageBreakBefore w:val="0"/>
        <w:widowControl w:val="0"/>
        <w:tabs>
          <w:tab w:val="left" w:pos="1365"/>
        </w:tabs>
        <w:kinsoku/>
        <w:wordWrap/>
        <w:overflowPunct/>
        <w:topLinePunct w:val="0"/>
        <w:autoSpaceDE/>
        <w:autoSpaceDN/>
        <w:bidi w:val="0"/>
        <w:adjustRightInd/>
        <w:snapToGrid/>
        <w:spacing w:before="157" w:beforeLines="50" w:after="157" w:afterLines="50" w:line="360" w:lineRule="auto"/>
        <w:textAlignment w:val="auto"/>
        <w:outlineLvl w:val="9"/>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四、供货及配送要求</w:t>
      </w:r>
    </w:p>
    <w:p w14:paraId="7A28E2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期内采购人可多次要求成交供应商分批次供货。成交供应商在接收采购人订货清单或订货通知后5个日历天确保将商品送达采购人指定的地点并通过验收合格后交付采购人。如遇特殊情况，成交供应商应及时与采购人沟通，并尽快在约定的时间内将商品送达。</w:t>
      </w:r>
    </w:p>
    <w:p w14:paraId="6279864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2、交货地点：成交供应商把货物运输到采购人指定科室或部门。</w:t>
      </w:r>
    </w:p>
    <w:p w14:paraId="549823BA">
      <w:pPr>
        <w:keepNext w:val="0"/>
        <w:keepLines w:val="0"/>
        <w:pageBreakBefore w:val="0"/>
        <w:widowControl w:val="0"/>
        <w:numPr>
          <w:ilvl w:val="0"/>
          <w:numId w:val="0"/>
        </w:numPr>
        <w:tabs>
          <w:tab w:val="left" w:pos="1365"/>
        </w:tabs>
        <w:kinsoku/>
        <w:wordWrap/>
        <w:overflowPunct/>
        <w:topLinePunct w:val="0"/>
        <w:autoSpaceDE/>
        <w:autoSpaceDN/>
        <w:bidi w:val="0"/>
        <w:adjustRightInd/>
        <w:snapToGrid/>
        <w:spacing w:before="157" w:beforeLines="50" w:after="157" w:afterLines="50" w:line="360" w:lineRule="auto"/>
        <w:textAlignment w:val="auto"/>
        <w:outlineLvl w:val="9"/>
        <w:rPr>
          <w:rFonts w:hint="eastAsia" w:ascii="宋体" w:hAnsi="宋体" w:eastAsia="宋体" w:cs="宋体"/>
          <w:b/>
          <w:sz w:val="21"/>
          <w:szCs w:val="21"/>
          <w:highlight w:val="none"/>
          <w:lang w:val="en-US" w:eastAsia="zh-CN"/>
        </w:rPr>
      </w:pPr>
      <w:r>
        <w:rPr>
          <w:rFonts w:hint="eastAsia" w:ascii="宋体" w:hAnsi="宋体" w:cs="宋体"/>
          <w:b/>
          <w:kern w:val="2"/>
          <w:sz w:val="21"/>
          <w:szCs w:val="21"/>
          <w:lang w:val="en-US" w:eastAsia="zh-CN" w:bidi="ar-SA"/>
        </w:rPr>
        <w:t>五</w:t>
      </w:r>
      <w:r>
        <w:rPr>
          <w:rFonts w:hint="eastAsia" w:ascii="宋体" w:hAnsi="宋体" w:eastAsia="宋体" w:cs="宋体"/>
          <w:b/>
          <w:kern w:val="2"/>
          <w:sz w:val="21"/>
          <w:szCs w:val="21"/>
          <w:lang w:val="en-US" w:eastAsia="zh-CN" w:bidi="ar-SA"/>
        </w:rPr>
        <w:t>、</w:t>
      </w:r>
      <w:r>
        <w:rPr>
          <w:rFonts w:hint="eastAsia" w:ascii="宋体" w:hAnsi="宋体" w:eastAsia="宋体" w:cs="宋体"/>
          <w:b/>
          <w:sz w:val="21"/>
          <w:szCs w:val="21"/>
          <w:highlight w:val="none"/>
          <w:lang w:val="en-US" w:eastAsia="zh-CN"/>
        </w:rPr>
        <w:t>付款方式</w:t>
      </w:r>
    </w:p>
    <w:p w14:paraId="5FF15FD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、成交供应商货款按每月度进行结算，在次月10日前必须向采购人提交双方确认的供货清单及全额发票。采购人收到货款支付资料之后30天内，向成交供应商支付100%合同款项。</w:t>
      </w:r>
    </w:p>
    <w:p w14:paraId="01A99A5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2、本合同款项以人民币通过银行转账方式结算，乙方凭以下资料申请款项支付：</w:t>
      </w:r>
    </w:p>
    <w:p w14:paraId="59AC47D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①合同复印件；②供货清单（包括但不限于送货单）；③乙方开具对应款项的正规全额发票和对应款项收据。</w:t>
      </w:r>
    </w:p>
    <w:p w14:paraId="49B4002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因采购人使用资金需要经过财务审批程序，采购人在前款规定的付款时间为向财务部门提出办理支付申请手续的时间（不含账务部门、支付部门审核的时间），在规定时间内提出支付申请手续后即视为采购人已经按期支付。</w:t>
      </w:r>
    </w:p>
    <w:p w14:paraId="4E85A652">
      <w:pPr>
        <w:keepNext w:val="0"/>
        <w:keepLines w:val="0"/>
        <w:pageBreakBefore w:val="0"/>
        <w:widowControl w:val="0"/>
        <w:tabs>
          <w:tab w:val="left" w:pos="1365"/>
        </w:tabs>
        <w:kinsoku/>
        <w:wordWrap/>
        <w:overflowPunct/>
        <w:topLinePunct w:val="0"/>
        <w:autoSpaceDE/>
        <w:autoSpaceDN/>
        <w:bidi w:val="0"/>
        <w:adjustRightInd/>
        <w:snapToGrid/>
        <w:spacing w:before="157" w:beforeLines="50" w:after="157" w:afterLines="50" w:line="360" w:lineRule="auto"/>
        <w:textAlignment w:val="auto"/>
        <w:outlineLvl w:val="9"/>
        <w:rPr>
          <w:rFonts w:hint="eastAsia" w:ascii="宋体" w:hAnsi="宋体" w:eastAsia="宋体" w:cs="宋体"/>
          <w:b/>
          <w:sz w:val="21"/>
          <w:szCs w:val="21"/>
          <w:lang w:val="en-US" w:eastAsia="zh-CN"/>
        </w:rPr>
      </w:pPr>
      <w:bookmarkStart w:id="0" w:name="_Toc259090960"/>
      <w:r>
        <w:rPr>
          <w:rFonts w:hint="eastAsia" w:ascii="宋体" w:hAnsi="宋体" w:cs="宋体"/>
          <w:b/>
          <w:sz w:val="21"/>
          <w:szCs w:val="21"/>
          <w:lang w:val="en-US" w:eastAsia="zh-CN"/>
        </w:rPr>
        <w:t>六</w:t>
      </w:r>
      <w:r>
        <w:rPr>
          <w:rFonts w:hint="eastAsia" w:ascii="宋体" w:hAnsi="宋体" w:eastAsia="宋体" w:cs="宋体"/>
          <w:b/>
          <w:sz w:val="21"/>
          <w:szCs w:val="21"/>
          <w:lang w:val="en-US" w:eastAsia="zh-CN"/>
        </w:rPr>
        <w:t>、评审方法：</w:t>
      </w:r>
    </w:p>
    <w:p w14:paraId="47491EC5">
      <w:pPr>
        <w:keepNext w:val="0"/>
        <w:keepLines w:val="0"/>
        <w:pageBreakBefore w:val="0"/>
        <w:widowControl w:val="0"/>
        <w:tabs>
          <w:tab w:val="left" w:pos="1365"/>
        </w:tabs>
        <w:kinsoku/>
        <w:wordWrap/>
        <w:overflowPunct/>
        <w:topLinePunct w:val="0"/>
        <w:autoSpaceDE/>
        <w:autoSpaceDN/>
        <w:bidi w:val="0"/>
        <w:adjustRightInd/>
        <w:snapToGrid/>
        <w:spacing w:before="157" w:beforeLines="50" w:after="157" w:afterLines="50" w:line="360" w:lineRule="auto"/>
        <w:ind w:firstLine="422" w:firstLineChars="200"/>
        <w:textAlignment w:val="auto"/>
        <w:outlineLvl w:val="9"/>
        <w:rPr>
          <w:rFonts w:hint="eastAsia" w:ascii="宋体" w:hAnsi="宋体" w:eastAsia="宋体" w:cs="宋体"/>
          <w:b/>
          <w:bCs w:val="0"/>
          <w:color w:val="auto"/>
          <w:sz w:val="21"/>
          <w:szCs w:val="21"/>
          <w:lang w:val="en-US" w:eastAsia="zh-CN"/>
        </w:rPr>
      </w:pPr>
      <w:r>
        <w:rPr>
          <w:rFonts w:hint="default" w:ascii="宋体" w:hAnsi="宋体" w:eastAsia="宋体" w:cs="宋体"/>
          <w:b/>
          <w:bCs w:val="0"/>
          <w:color w:val="auto"/>
          <w:sz w:val="21"/>
          <w:szCs w:val="21"/>
          <w:lang w:val="en-US" w:eastAsia="zh-CN"/>
        </w:rPr>
        <w:t>经评审的最低价</w:t>
      </w:r>
      <w:r>
        <w:rPr>
          <w:rFonts w:hint="eastAsia" w:ascii="宋体" w:hAnsi="宋体" w:eastAsia="宋体" w:cs="宋体"/>
          <w:b/>
          <w:bCs w:val="0"/>
          <w:color w:val="auto"/>
          <w:sz w:val="21"/>
          <w:szCs w:val="21"/>
          <w:lang w:val="en-US" w:eastAsia="zh-CN"/>
        </w:rPr>
        <w:t>：</w:t>
      </w:r>
      <w:r>
        <w:rPr>
          <w:rFonts w:hint="default" w:ascii="宋体" w:hAnsi="宋体" w:eastAsia="宋体" w:cs="宋体"/>
          <w:b/>
          <w:bCs w:val="0"/>
          <w:color w:val="auto"/>
          <w:sz w:val="21"/>
          <w:szCs w:val="21"/>
          <w:lang w:val="en-US" w:eastAsia="zh-CN"/>
        </w:rPr>
        <w:t>评审小组根据符合采购需求质量和服务且价格最低的原则确定成交供应商</w:t>
      </w:r>
      <w:r>
        <w:rPr>
          <w:rFonts w:hint="eastAsia" w:ascii="宋体" w:hAnsi="宋体" w:eastAsia="宋体" w:cs="宋体"/>
          <w:b/>
          <w:bCs w:val="0"/>
          <w:color w:val="auto"/>
          <w:sz w:val="21"/>
          <w:szCs w:val="21"/>
          <w:lang w:val="en-US" w:eastAsia="zh-CN"/>
        </w:rPr>
        <w:t>。</w:t>
      </w:r>
    </w:p>
    <w:bookmarkEnd w:id="0"/>
    <w:p w14:paraId="499FB7DD">
      <w:pPr>
        <w:pStyle w:val="6"/>
        <w:spacing w:before="100" w:after="0" w:line="36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七</w:t>
      </w:r>
      <w:r>
        <w:rPr>
          <w:rFonts w:hint="eastAsia" w:ascii="宋体" w:hAnsi="宋体" w:eastAsia="宋体" w:cs="宋体"/>
          <w:color w:val="auto"/>
          <w:sz w:val="21"/>
          <w:szCs w:val="21"/>
          <w:lang w:val="en-US" w:eastAsia="zh-CN"/>
        </w:rPr>
        <w:t>、合同订立</w:t>
      </w:r>
    </w:p>
    <w:p w14:paraId="783E103B">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363" w:hanging="363"/>
        <w:textAlignment w:val="auto"/>
        <w:outlineLvl w:val="9"/>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定标程序：采购人按照评审报告确定</w:t>
      </w:r>
      <w:r>
        <w:rPr>
          <w:rFonts w:hint="eastAsia" w:ascii="宋体" w:hAnsi="宋体" w:eastAsia="宋体" w:cs="宋体"/>
          <w:color w:val="auto"/>
          <w:sz w:val="21"/>
          <w:szCs w:val="21"/>
          <w:highlight w:val="none"/>
          <w:u w:val="none"/>
          <w:lang w:val="en-US" w:eastAsia="zh-CN"/>
        </w:rPr>
        <w:t>排名第一的为</w:t>
      </w:r>
      <w:r>
        <w:rPr>
          <w:rFonts w:hint="eastAsia" w:ascii="宋体" w:hAnsi="宋体" w:eastAsia="宋体" w:cs="宋体"/>
          <w:color w:val="auto"/>
          <w:sz w:val="21"/>
          <w:szCs w:val="21"/>
          <w:highlight w:val="none"/>
          <w:u w:val="none"/>
          <w:lang w:eastAsia="zh-CN"/>
        </w:rPr>
        <w:t>成交供应商。</w:t>
      </w:r>
    </w:p>
    <w:p w14:paraId="33A82C67">
      <w:pPr>
        <w:pStyle w:val="7"/>
        <w:rPr>
          <w:rFonts w:hint="eastAsia" w:ascii="宋体" w:hAnsi="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成交供应商确定后，成交供应商拒绝与采购人签订合同的或者放弃成交资格，采购人可以按照评审汇总表的排序，递补确定排名第二的供应商为成交供应商，也可以重新开展采购活动</w:t>
      </w:r>
      <w:r>
        <w:rPr>
          <w:rFonts w:hint="eastAsia" w:ascii="宋体" w:hAnsi="宋体" w:cs="宋体"/>
          <w:color w:val="auto"/>
          <w:sz w:val="21"/>
          <w:szCs w:val="21"/>
          <w:highlight w:val="none"/>
          <w:u w:val="none"/>
          <w:lang w:val="en-US" w:eastAsia="zh-CN"/>
        </w:rPr>
        <w:t>。</w:t>
      </w:r>
    </w:p>
    <w:p w14:paraId="177900CD">
      <w:pPr>
        <w:pStyle w:val="7"/>
        <w:rPr>
          <w:rFonts w:hint="eastAsia" w:ascii="宋体" w:hAnsi="宋体" w:eastAsia="宋体" w:cs="宋体"/>
          <w:color w:val="auto"/>
          <w:sz w:val="21"/>
          <w:szCs w:val="21"/>
          <w:highlight w:val="none"/>
          <w:u w:val="none"/>
          <w:lang w:val="en-US" w:eastAsia="zh-CN"/>
        </w:rPr>
      </w:pPr>
    </w:p>
    <w:sectPr>
      <w:headerReference r:id="rId5" w:type="default"/>
      <w:footerReference r:id="rId6" w:type="default"/>
      <w:pgSz w:w="11906" w:h="16838"/>
      <w:pgMar w:top="850" w:right="1800" w:bottom="85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19F00">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821D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1821D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0E51F">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8F777"/>
    <w:multiLevelType w:val="multilevel"/>
    <w:tmpl w:val="80D8F777"/>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80A7C"/>
    <w:rsid w:val="026B48A3"/>
    <w:rsid w:val="0F6D19DD"/>
    <w:rsid w:val="108C1CE9"/>
    <w:rsid w:val="17575D45"/>
    <w:rsid w:val="1DE85726"/>
    <w:rsid w:val="1EC341D8"/>
    <w:rsid w:val="1F896D6A"/>
    <w:rsid w:val="25207829"/>
    <w:rsid w:val="25EC3BAF"/>
    <w:rsid w:val="2B2F2C55"/>
    <w:rsid w:val="2B911481"/>
    <w:rsid w:val="33557238"/>
    <w:rsid w:val="37753CAD"/>
    <w:rsid w:val="3DBF0FE8"/>
    <w:rsid w:val="419D0727"/>
    <w:rsid w:val="42104670"/>
    <w:rsid w:val="53D80A7C"/>
    <w:rsid w:val="54192009"/>
    <w:rsid w:val="5AB36DD5"/>
    <w:rsid w:val="6044285D"/>
    <w:rsid w:val="6A8954AB"/>
    <w:rsid w:val="70B33E6A"/>
    <w:rsid w:val="71321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line="578" w:lineRule="auto"/>
      <w:jc w:val="center"/>
      <w:outlineLvl w:val="0"/>
    </w:pPr>
    <w:rPr>
      <w:rFonts w:ascii="Times New Roman" w:hAnsi="Times New Roman" w:eastAsia="宋体" w:cs="Times New Roman"/>
      <w:b/>
      <w:bCs/>
      <w:kern w:val="44"/>
      <w:sz w:val="36"/>
      <w:szCs w:val="44"/>
    </w:rPr>
  </w:style>
  <w:style w:type="paragraph" w:styleId="4">
    <w:name w:val="heading 2"/>
    <w:basedOn w:val="1"/>
    <w:next w:val="5"/>
    <w:link w:val="14"/>
    <w:semiHidden/>
    <w:unhideWhenUsed/>
    <w:qFormat/>
    <w:uiPriority w:val="0"/>
    <w:pPr>
      <w:keepNext/>
      <w:keepLines/>
      <w:spacing w:line="480" w:lineRule="auto"/>
      <w:jc w:val="center"/>
      <w:outlineLvl w:val="1"/>
    </w:pPr>
    <w:rPr>
      <w:rFonts w:ascii="Arial" w:hAnsi="Arial" w:eastAsia="宋体"/>
      <w:b/>
      <w:bCs/>
      <w:sz w:val="32"/>
      <w:szCs w:val="32"/>
    </w:rPr>
  </w:style>
  <w:style w:type="paragraph" w:styleId="6">
    <w:name w:val="heading 3"/>
    <w:basedOn w:val="1"/>
    <w:next w:val="1"/>
    <w:link w:val="15"/>
    <w:semiHidden/>
    <w:unhideWhenUsed/>
    <w:qFormat/>
    <w:uiPriority w:val="0"/>
    <w:pPr>
      <w:keepNext/>
      <w:keepLines/>
      <w:spacing w:beforeLines="0" w:beforeAutospacing="0" w:afterLines="0" w:afterAutospacing="0" w:line="480" w:lineRule="auto"/>
      <w:jc w:val="left"/>
      <w:outlineLvl w:val="2"/>
    </w:pPr>
    <w:rPr>
      <w:rFonts w:eastAsia="宋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eastAsia="宋体" w:cs="Times New Roman"/>
      <w:bCs/>
      <w:spacing w:val="10"/>
      <w:kern w:val="0"/>
      <w:sz w:val="24"/>
      <w:szCs w:val="20"/>
    </w:rPr>
  </w:style>
  <w:style w:type="paragraph" w:styleId="5">
    <w:name w:val="Normal Indent"/>
    <w:basedOn w:val="1"/>
    <w:qFormat/>
    <w:uiPriority w:val="0"/>
    <w:pPr>
      <w:ind w:firstLine="420" w:firstLineChars="200"/>
    </w:pPr>
  </w:style>
  <w:style w:type="paragraph" w:styleId="7">
    <w:name w:val="Body Text"/>
    <w:basedOn w:val="1"/>
    <w:qFormat/>
    <w:uiPriority w:val="0"/>
    <w:pPr>
      <w:spacing w:after="120" w:afterLines="0" w:afterAutospacing="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qFormat/>
    <w:uiPriority w:val="0"/>
    <w:pPr>
      <w:spacing w:before="240" w:after="60"/>
      <w:jc w:val="center"/>
      <w:outlineLvl w:val="0"/>
    </w:pPr>
    <w:rPr>
      <w:rFonts w:ascii="Arial" w:hAnsi="Arial"/>
      <w:b/>
      <w:bCs/>
      <w:kern w:val="0"/>
      <w:sz w:val="32"/>
      <w:szCs w:val="32"/>
    </w:rPr>
  </w:style>
  <w:style w:type="table" w:styleId="12">
    <w:name w:val="Table Grid"/>
    <w:basedOn w:val="11"/>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2 Char"/>
    <w:link w:val="4"/>
    <w:qFormat/>
    <w:uiPriority w:val="0"/>
    <w:rPr>
      <w:rFonts w:ascii="Arial" w:hAnsi="Arial" w:eastAsia="宋体" w:cs="Times New Roman"/>
      <w:b/>
      <w:bCs/>
      <w:sz w:val="32"/>
      <w:szCs w:val="32"/>
    </w:rPr>
  </w:style>
  <w:style w:type="character" w:customStyle="1" w:styleId="15">
    <w:name w:val="标题 3 Char"/>
    <w:link w:val="6"/>
    <w:qFormat/>
    <w:uiPriority w:val="0"/>
    <w:rPr>
      <w:rFonts w:eastAsia="宋体"/>
      <w:b/>
      <w:sz w:val="28"/>
    </w:rPr>
  </w:style>
  <w:style w:type="paragraph" w:customStyle="1" w:styleId="16">
    <w:name w:val="null3"/>
    <w:qFormat/>
    <w:uiPriority w:val="0"/>
    <w:rPr>
      <w:rFonts w:hint="eastAsia" w:ascii="Calibri" w:hAnsi="Calibri" w:eastAsia="宋体" w:cs="Times New Roman"/>
      <w:lang w:val="en-US" w:eastAsia="zh-Hans"/>
    </w:rPr>
  </w:style>
  <w:style w:type="character" w:customStyle="1" w:styleId="17">
    <w:name w:val="font51"/>
    <w:basedOn w:val="13"/>
    <w:qFormat/>
    <w:uiPriority w:val="0"/>
    <w:rPr>
      <w:rFonts w:hint="eastAsia" w:ascii="宋体" w:hAnsi="宋体" w:eastAsia="宋体" w:cs="宋体"/>
      <w:color w:val="000000"/>
      <w:sz w:val="24"/>
      <w:szCs w:val="24"/>
      <w:u w:val="none"/>
    </w:rPr>
  </w:style>
  <w:style w:type="character" w:customStyle="1" w:styleId="18">
    <w:name w:val="font61"/>
    <w:basedOn w:val="13"/>
    <w:qFormat/>
    <w:uiPriority w:val="0"/>
    <w:rPr>
      <w:rFonts w:hint="eastAsia" w:ascii="宋体" w:hAnsi="宋体" w:eastAsia="宋体" w:cs="宋体"/>
      <w:color w:val="000000"/>
      <w:sz w:val="24"/>
      <w:szCs w:val="24"/>
      <w:u w:val="none"/>
    </w:rPr>
  </w:style>
  <w:style w:type="character" w:customStyle="1" w:styleId="19">
    <w:name w:val="font41"/>
    <w:basedOn w:val="13"/>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1634</Words>
  <Characters>1869</Characters>
  <Lines>0</Lines>
  <Paragraphs>0</Paragraphs>
  <TotalTime>2</TotalTime>
  <ScaleCrop>false</ScaleCrop>
  <LinksUpToDate>false</LinksUpToDate>
  <CharactersWithSpaces>1871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2025-01-22T08:37:00Z</dcterms:created>
  <dc:creator>_xcy</dc:creator>
  <cp:lastModifiedBy>_xcy</cp:lastModifiedBy>
  <dcterms:modified xsi:type="dcterms:W3CDTF">2025-03-10T02:49:54Z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567E733E0CD74FF182DCE51342667408_11</vt:lpwstr>
  </property>
  <property fmtid="{D5CDD505-2E9C-101B-9397-08002B2CF9AE}" pid="4" name="KSOTemplateDocerSaveRecord">
    <vt:lpwstr>eyJoZGlkIjoiMDI3ZjZmMDM1YzQ0Mjg0ZjQzOTE4OTU0ODFlY2ZjMjkiLCJ1c2VySWQiOiIxNDE5NDM0MTU1In0=</vt:lpwstr>
  </property>
</Properties>
</file>