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0A4BF">
      <w:pPr>
        <w:snapToGrid w:val="0"/>
        <w:jc w:val="center"/>
        <w:rPr>
          <w:rFonts w:hint="eastAsia" w:ascii="宋体" w:hAnsi="宋体" w:eastAsia="宋体"/>
          <w:b/>
          <w:bCs/>
          <w:color w:val="auto"/>
          <w:sz w:val="72"/>
          <w:szCs w:val="72"/>
          <w:lang w:val="en-US" w:eastAsia="zh-CN"/>
        </w:rPr>
      </w:pPr>
    </w:p>
    <w:p w14:paraId="0C398AA6">
      <w:pPr>
        <w:snapToGrid w:val="0"/>
        <w:jc w:val="center"/>
        <w:rPr>
          <w:rFonts w:hint="eastAsia" w:ascii="宋体" w:hAnsi="宋体" w:eastAsia="宋体"/>
          <w:b/>
          <w:bCs/>
          <w:color w:val="auto"/>
          <w:sz w:val="72"/>
          <w:szCs w:val="72"/>
          <w:lang w:val="en-US" w:eastAsia="zh-CN"/>
        </w:rPr>
      </w:pPr>
    </w:p>
    <w:p w14:paraId="5CA43B27">
      <w:pPr>
        <w:snapToGrid w:val="0"/>
        <w:jc w:val="center"/>
        <w:rPr>
          <w:rFonts w:hint="default" w:ascii="宋体" w:hAnsi="宋体" w:eastAsia="宋体"/>
          <w:b/>
          <w:bCs/>
          <w:color w:val="auto"/>
          <w:sz w:val="72"/>
          <w:szCs w:val="72"/>
          <w:lang w:val="en-US" w:eastAsia="zh-CN"/>
        </w:rPr>
      </w:pPr>
      <w:r>
        <w:rPr>
          <w:rFonts w:hint="eastAsia" w:ascii="宋体" w:hAnsi="宋体" w:eastAsia="宋体"/>
          <w:b/>
          <w:bCs/>
          <w:color w:val="auto"/>
          <w:sz w:val="72"/>
          <w:szCs w:val="72"/>
          <w:lang w:val="en-US" w:eastAsia="zh-CN"/>
        </w:rPr>
        <w:t>中山市口腔医院</w:t>
      </w:r>
    </w:p>
    <w:p w14:paraId="286C3EFC">
      <w:pPr>
        <w:snapToGrid w:val="0"/>
        <w:spacing w:before="120" w:beforeLines="50"/>
        <w:jc w:val="center"/>
        <w:rPr>
          <w:rFonts w:hint="eastAsia" w:ascii="宋体" w:hAnsi="宋体" w:cs="华文中宋"/>
          <w:b/>
          <w:bCs/>
          <w:color w:val="auto"/>
          <w:sz w:val="72"/>
          <w:szCs w:val="72"/>
        </w:rPr>
      </w:pPr>
    </w:p>
    <w:p w14:paraId="5C00D5EC">
      <w:pPr>
        <w:snapToGrid w:val="0"/>
        <w:spacing w:before="120" w:beforeLines="50"/>
        <w:jc w:val="center"/>
        <w:rPr>
          <w:rFonts w:ascii="宋体" w:hAnsi="宋体"/>
          <w:b/>
          <w:bCs/>
          <w:color w:val="auto"/>
          <w:sz w:val="72"/>
          <w:szCs w:val="72"/>
        </w:rPr>
      </w:pPr>
      <w:r>
        <w:rPr>
          <w:rFonts w:hint="eastAsia" w:ascii="宋体" w:hAnsi="宋体" w:cs="华文中宋"/>
          <w:b/>
          <w:bCs/>
          <w:color w:val="auto"/>
          <w:sz w:val="72"/>
          <w:szCs w:val="72"/>
          <w:lang w:eastAsia="zh-CN"/>
        </w:rPr>
        <w:t>采购</w:t>
      </w:r>
      <w:r>
        <w:rPr>
          <w:rFonts w:hint="eastAsia" w:ascii="宋体" w:hAnsi="宋体" w:cs="华文中宋"/>
          <w:b/>
          <w:bCs/>
          <w:color w:val="auto"/>
          <w:sz w:val="72"/>
          <w:szCs w:val="72"/>
        </w:rPr>
        <w:t>文件</w:t>
      </w:r>
    </w:p>
    <w:p w14:paraId="50846A75">
      <w:pPr>
        <w:spacing w:line="480" w:lineRule="auto"/>
        <w:rPr>
          <w:rFonts w:ascii="宋体" w:hAnsi="宋体"/>
          <w:color w:val="auto"/>
          <w:sz w:val="24"/>
        </w:rPr>
      </w:pPr>
    </w:p>
    <w:p w14:paraId="54E5E392">
      <w:pPr>
        <w:spacing w:line="360" w:lineRule="auto"/>
        <w:rPr>
          <w:rFonts w:ascii="宋体" w:hAnsi="宋体"/>
          <w:color w:val="auto"/>
          <w:sz w:val="22"/>
          <w:szCs w:val="22"/>
        </w:rPr>
      </w:pPr>
    </w:p>
    <w:p w14:paraId="42616B21">
      <w:pPr>
        <w:snapToGrid w:val="0"/>
        <w:spacing w:line="360" w:lineRule="auto"/>
        <w:jc w:val="center"/>
        <w:rPr>
          <w:rFonts w:hint="eastAsia" w:ascii="宋体" w:hAnsi="宋体" w:cs="华文中宋"/>
          <w:b/>
          <w:color w:val="auto"/>
          <w:sz w:val="28"/>
          <w:szCs w:val="28"/>
        </w:rPr>
      </w:pPr>
    </w:p>
    <w:p w14:paraId="1521FB16">
      <w:pPr>
        <w:snapToGrid w:val="0"/>
        <w:spacing w:line="360" w:lineRule="auto"/>
        <w:jc w:val="center"/>
        <w:rPr>
          <w:rFonts w:hint="eastAsia" w:ascii="宋体" w:hAnsi="宋体" w:cs="华文中宋"/>
          <w:b/>
          <w:color w:val="auto"/>
          <w:sz w:val="28"/>
          <w:szCs w:val="28"/>
        </w:rPr>
      </w:pPr>
    </w:p>
    <w:p w14:paraId="3562320B">
      <w:pPr>
        <w:snapToGrid w:val="0"/>
        <w:spacing w:line="360" w:lineRule="auto"/>
        <w:jc w:val="center"/>
        <w:rPr>
          <w:rFonts w:hint="eastAsia" w:ascii="宋体" w:hAnsi="宋体" w:cs="华文中宋"/>
          <w:b/>
          <w:color w:val="auto"/>
          <w:sz w:val="28"/>
          <w:szCs w:val="28"/>
        </w:rPr>
      </w:pPr>
    </w:p>
    <w:p w14:paraId="6F0CB7C5">
      <w:pPr>
        <w:snapToGrid w:val="0"/>
        <w:spacing w:line="360" w:lineRule="auto"/>
        <w:jc w:val="center"/>
        <w:rPr>
          <w:rFonts w:hint="eastAsia" w:ascii="宋体" w:hAnsi="宋体" w:cs="华文中宋"/>
          <w:b/>
          <w:color w:val="auto"/>
          <w:sz w:val="28"/>
          <w:szCs w:val="28"/>
        </w:rPr>
      </w:pPr>
    </w:p>
    <w:p w14:paraId="2FDF470C">
      <w:pPr>
        <w:snapToGrid w:val="0"/>
        <w:spacing w:line="360" w:lineRule="auto"/>
        <w:jc w:val="center"/>
        <w:rPr>
          <w:rFonts w:hint="eastAsia" w:ascii="宋体" w:hAnsi="宋体" w:cs="华文中宋"/>
          <w:b/>
          <w:color w:val="auto"/>
          <w:sz w:val="28"/>
          <w:szCs w:val="28"/>
        </w:rPr>
      </w:pPr>
    </w:p>
    <w:p w14:paraId="3ECF6165">
      <w:pPr>
        <w:snapToGrid w:val="0"/>
        <w:spacing w:line="360" w:lineRule="auto"/>
        <w:jc w:val="center"/>
        <w:rPr>
          <w:rFonts w:hint="eastAsia" w:ascii="宋体" w:hAnsi="宋体" w:cs="华文中宋"/>
          <w:b/>
          <w:color w:val="auto"/>
          <w:sz w:val="28"/>
          <w:szCs w:val="28"/>
        </w:rPr>
      </w:pPr>
    </w:p>
    <w:p w14:paraId="7D1BCE5A">
      <w:pPr>
        <w:jc w:val="center"/>
        <w:rPr>
          <w:rFonts w:hint="eastAsia" w:ascii="宋体" w:hAnsi="宋体" w:cs="华文中宋"/>
          <w:b/>
          <w:color w:val="auto"/>
          <w:sz w:val="28"/>
          <w:szCs w:val="28"/>
        </w:rPr>
      </w:pPr>
      <w:r>
        <w:rPr>
          <w:rFonts w:hint="eastAsia" w:ascii="宋体" w:hAnsi="宋体" w:cs="华文中宋"/>
          <w:b/>
          <w:color w:val="auto"/>
          <w:sz w:val="28"/>
          <w:szCs w:val="28"/>
        </w:rPr>
        <w:t>日期：</w:t>
      </w:r>
      <w:r>
        <w:rPr>
          <w:rFonts w:hint="eastAsia" w:ascii="宋体" w:hAnsi="宋体" w:cs="华文中宋"/>
          <w:b/>
          <w:color w:val="auto"/>
          <w:sz w:val="28"/>
          <w:szCs w:val="28"/>
          <w:lang w:val="en-US" w:eastAsia="zh-CN"/>
        </w:rPr>
        <w:t>202</w:t>
      </w:r>
      <w:r>
        <w:rPr>
          <w:rFonts w:hint="eastAsia" w:ascii="宋体" w:hAnsi="宋体" w:cs="华文中宋"/>
          <w:b/>
          <w:color w:val="auto"/>
          <w:sz w:val="28"/>
          <w:szCs w:val="28"/>
          <w:u w:val="single"/>
          <w:lang w:val="en-US" w:eastAsia="zh-CN"/>
        </w:rPr>
        <w:t xml:space="preserve"> 4 </w:t>
      </w:r>
      <w:r>
        <w:rPr>
          <w:rFonts w:hint="eastAsia" w:ascii="宋体" w:hAnsi="宋体" w:cs="华文中宋"/>
          <w:b/>
          <w:color w:val="auto"/>
          <w:sz w:val="28"/>
          <w:szCs w:val="28"/>
        </w:rPr>
        <w:t>年</w:t>
      </w:r>
      <w:r>
        <w:rPr>
          <w:rFonts w:hint="eastAsia" w:ascii="宋体" w:hAnsi="宋体" w:cs="华文中宋"/>
          <w:b/>
          <w:color w:val="auto"/>
          <w:sz w:val="28"/>
          <w:szCs w:val="28"/>
          <w:u w:val="single"/>
          <w:lang w:val="en-US" w:eastAsia="zh-CN"/>
        </w:rPr>
        <w:t xml:space="preserve"> 8 </w:t>
      </w:r>
      <w:r>
        <w:rPr>
          <w:rFonts w:hint="eastAsia" w:ascii="宋体" w:hAnsi="宋体" w:cs="华文中宋"/>
          <w:b/>
          <w:color w:val="auto"/>
          <w:sz w:val="28"/>
          <w:szCs w:val="28"/>
        </w:rPr>
        <w:t>月</w:t>
      </w:r>
    </w:p>
    <w:p w14:paraId="319E957C">
      <w:pPr>
        <w:jc w:val="center"/>
        <w:rPr>
          <w:rFonts w:hint="eastAsia" w:ascii="宋体" w:hAnsi="宋体" w:cs="华文中宋"/>
          <w:b/>
          <w:color w:val="auto"/>
          <w:sz w:val="28"/>
          <w:szCs w:val="28"/>
        </w:rPr>
      </w:pPr>
    </w:p>
    <w:p w14:paraId="467D3D38">
      <w:pPr>
        <w:jc w:val="center"/>
        <w:rPr>
          <w:rFonts w:hint="eastAsia" w:ascii="宋体" w:hAnsi="宋体" w:cs="华文中宋"/>
          <w:b/>
          <w:color w:val="auto"/>
          <w:sz w:val="28"/>
          <w:szCs w:val="28"/>
        </w:rPr>
      </w:pPr>
    </w:p>
    <w:p w14:paraId="64AEEA49">
      <w:pPr>
        <w:jc w:val="center"/>
        <w:rPr>
          <w:rFonts w:hint="eastAsia" w:ascii="宋体" w:hAnsi="宋体" w:cs="华文中宋"/>
          <w:b/>
          <w:color w:val="auto"/>
          <w:sz w:val="28"/>
          <w:szCs w:val="28"/>
        </w:rPr>
      </w:pPr>
    </w:p>
    <w:p w14:paraId="3B3E38E5">
      <w:pPr>
        <w:jc w:val="center"/>
        <w:rPr>
          <w:rFonts w:hint="eastAsia" w:ascii="宋体" w:hAnsi="宋体" w:cs="华文中宋"/>
          <w:b/>
          <w:color w:val="auto"/>
          <w:sz w:val="28"/>
          <w:szCs w:val="28"/>
        </w:rPr>
      </w:pPr>
    </w:p>
    <w:p w14:paraId="324488EA">
      <w:pPr>
        <w:jc w:val="center"/>
        <w:rPr>
          <w:rFonts w:hint="eastAsia" w:ascii="宋体" w:hAnsi="宋体" w:cs="华文中宋"/>
          <w:b/>
          <w:color w:val="auto"/>
          <w:sz w:val="28"/>
          <w:szCs w:val="28"/>
        </w:rPr>
      </w:pPr>
    </w:p>
    <w:p w14:paraId="2AFFEAD3">
      <w:pPr>
        <w:jc w:val="center"/>
        <w:rPr>
          <w:rFonts w:hint="eastAsia" w:ascii="宋体" w:hAnsi="宋体" w:cs="华文中宋"/>
          <w:b/>
          <w:color w:val="auto"/>
          <w:sz w:val="28"/>
          <w:szCs w:val="28"/>
        </w:rPr>
      </w:pPr>
    </w:p>
    <w:p w14:paraId="65852999">
      <w:pPr>
        <w:pStyle w:val="10"/>
        <w:rPr>
          <w:rFonts w:hint="eastAsia" w:cs="宋体"/>
          <w:color w:val="auto"/>
          <w:sz w:val="21"/>
          <w:szCs w:val="21"/>
          <w:u w:val="single"/>
          <w:lang w:eastAsia="zh-CN"/>
        </w:rPr>
      </w:pPr>
      <w:bookmarkStart w:id="0" w:name="_Toc2072"/>
      <w:r>
        <w:rPr>
          <w:rFonts w:hint="eastAsia"/>
          <w:color w:val="auto"/>
        </w:rPr>
        <w:t>第一部分</w:t>
      </w:r>
      <w:r>
        <w:rPr>
          <w:rFonts w:hint="eastAsia"/>
          <w:color w:val="auto"/>
          <w:lang w:val="en-US" w:eastAsia="zh-CN"/>
        </w:rPr>
        <w:t xml:space="preserve">  </w:t>
      </w:r>
      <w:r>
        <w:rPr>
          <w:rFonts w:hint="eastAsia"/>
          <w:color w:val="auto"/>
          <w:lang w:eastAsia="zh-CN"/>
        </w:rPr>
        <w:t>院</w:t>
      </w:r>
      <w:r>
        <w:rPr>
          <w:rFonts w:hint="eastAsia" w:ascii="Arial" w:hAnsi="Arial" w:eastAsia="宋体" w:cs="Times New Roman"/>
          <w:b/>
          <w:bCs/>
          <w:color w:val="auto"/>
          <w:lang w:eastAsia="zh-CN"/>
        </w:rPr>
        <w:t>内</w:t>
      </w:r>
      <w:r>
        <w:rPr>
          <w:rFonts w:hint="eastAsia" w:ascii="Arial" w:hAnsi="Arial" w:eastAsia="宋体" w:cs="Times New Roman"/>
          <w:b/>
          <w:bCs/>
          <w:color w:val="auto"/>
          <w:lang w:val="en-US" w:eastAsia="zh-CN"/>
        </w:rPr>
        <w:t>竞价</w:t>
      </w:r>
      <w:bookmarkEnd w:id="0"/>
      <w:r>
        <w:rPr>
          <w:rFonts w:hint="eastAsia" w:ascii="Arial" w:hAnsi="Arial" w:eastAsia="宋体" w:cs="Times New Roman"/>
          <w:b/>
          <w:bCs/>
          <w:color w:val="auto"/>
          <w:lang w:eastAsia="zh-CN"/>
        </w:rPr>
        <w:t>邀</w:t>
      </w:r>
      <w:r>
        <w:rPr>
          <w:rFonts w:hint="eastAsia"/>
          <w:color w:val="auto"/>
          <w:lang w:eastAsia="zh-CN"/>
        </w:rPr>
        <w:t>请函</w:t>
      </w:r>
      <w:bookmarkStart w:id="1" w:name="_Toc482028457"/>
      <w:bookmarkStart w:id="2" w:name="_Toc298422980"/>
      <w:bookmarkStart w:id="3" w:name="_Toc35342045"/>
    </w:p>
    <w:bookmarkEnd w:id="1"/>
    <w:bookmarkEnd w:id="2"/>
    <w:bookmarkEnd w:id="3"/>
    <w:p w14:paraId="0946BED1">
      <w:pPr>
        <w:pStyle w:val="9"/>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cs="Times New Roman"/>
          <w:i w:val="0"/>
          <w:iCs w:val="0"/>
          <w:color w:val="auto"/>
          <w:sz w:val="21"/>
          <w:szCs w:val="21"/>
          <w:highlight w:val="none"/>
          <w:u w:val="single"/>
          <w:lang w:val="en-US" w:eastAsia="zh-CN"/>
        </w:rPr>
      </w:pPr>
    </w:p>
    <w:p w14:paraId="77FD5C6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2024年中山市口腔医院员工团体意外保险</w:t>
      </w:r>
      <w:r>
        <w:rPr>
          <w:rFonts w:hint="eastAsia" w:ascii="宋体" w:hAnsi="宋体" w:eastAsia="宋体" w:cs="宋体"/>
          <w:i w:val="0"/>
          <w:iCs w:val="0"/>
          <w:caps w:val="0"/>
          <w:color w:val="auto"/>
          <w:spacing w:val="0"/>
          <w:sz w:val="24"/>
          <w:szCs w:val="24"/>
          <w:shd w:val="clear" w:fill="FFFFFF"/>
        </w:rPr>
        <w:t>进行</w:t>
      </w:r>
      <w:r>
        <w:rPr>
          <w:rFonts w:hint="eastAsia" w:ascii="宋体" w:hAnsi="宋体" w:eastAsia="宋体" w:cs="宋体"/>
          <w:i w:val="0"/>
          <w:iCs w:val="0"/>
          <w:caps w:val="0"/>
          <w:color w:val="auto"/>
          <w:spacing w:val="0"/>
          <w:sz w:val="24"/>
          <w:szCs w:val="24"/>
          <w:shd w:val="clear" w:fill="FFFFFF"/>
          <w:lang w:val="en-US" w:eastAsia="zh-CN"/>
        </w:rPr>
        <w:t>院内竞价</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zh-CN"/>
        </w:rPr>
        <w:t>欢迎符合资格条件</w:t>
      </w:r>
      <w:r>
        <w:rPr>
          <w:rFonts w:hint="eastAsia" w:ascii="宋体" w:hAnsi="宋体" w:eastAsia="宋体" w:cs="宋体"/>
          <w:i w:val="0"/>
          <w:iCs w:val="0"/>
          <w:caps w:val="0"/>
          <w:color w:val="auto"/>
          <w:spacing w:val="0"/>
          <w:sz w:val="24"/>
          <w:szCs w:val="24"/>
          <w:shd w:val="clear" w:fill="FFFFFF"/>
        </w:rPr>
        <w:t>的</w:t>
      </w:r>
      <w:r>
        <w:rPr>
          <w:rFonts w:hint="eastAsia" w:ascii="宋体" w:hAnsi="宋体" w:eastAsia="宋体" w:cs="宋体"/>
          <w:i w:val="0"/>
          <w:iCs w:val="0"/>
          <w:caps w:val="0"/>
          <w:color w:val="auto"/>
          <w:spacing w:val="0"/>
          <w:sz w:val="24"/>
          <w:szCs w:val="24"/>
          <w:shd w:val="clear" w:fill="FFFFFF"/>
          <w:lang w:eastAsia="zh-CN"/>
        </w:rPr>
        <w:t>供应商</w:t>
      </w:r>
      <w:r>
        <w:rPr>
          <w:rFonts w:hint="eastAsia" w:ascii="宋体" w:hAnsi="宋体" w:eastAsia="宋体" w:cs="宋体"/>
          <w:i w:val="0"/>
          <w:iCs w:val="0"/>
          <w:caps w:val="0"/>
          <w:color w:val="auto"/>
          <w:spacing w:val="0"/>
          <w:sz w:val="24"/>
          <w:szCs w:val="24"/>
          <w:shd w:val="clear" w:fill="FFFFFF"/>
        </w:rPr>
        <w:t>参与</w:t>
      </w:r>
      <w:r>
        <w:rPr>
          <w:rFonts w:hint="eastAsia" w:ascii="宋体" w:hAnsi="宋体" w:eastAsia="宋体" w:cs="宋体"/>
          <w:i w:val="0"/>
          <w:iCs w:val="0"/>
          <w:caps w:val="0"/>
          <w:color w:val="auto"/>
          <w:spacing w:val="0"/>
          <w:sz w:val="24"/>
          <w:szCs w:val="24"/>
          <w:shd w:val="clear" w:fill="FFFFFF"/>
          <w:lang w:eastAsia="zh-CN"/>
        </w:rPr>
        <w:t>报价</w:t>
      </w:r>
      <w:r>
        <w:rPr>
          <w:rFonts w:hint="eastAsia" w:ascii="宋体" w:hAnsi="宋体" w:eastAsia="宋体" w:cs="宋体"/>
          <w:i w:val="0"/>
          <w:iCs w:val="0"/>
          <w:caps w:val="0"/>
          <w:color w:val="auto"/>
          <w:spacing w:val="0"/>
          <w:sz w:val="24"/>
          <w:szCs w:val="24"/>
          <w:shd w:val="clear" w:fill="FFFFFF"/>
        </w:rPr>
        <w:t>，有关事项如下：</w:t>
      </w:r>
    </w:p>
    <w:p w14:paraId="69BC4E7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一、项目基本情况</w:t>
      </w:r>
    </w:p>
    <w:p w14:paraId="3DB320D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rPr>
      </w:pPr>
      <w:r>
        <w:rPr>
          <w:rFonts w:hint="eastAsia" w:ascii="宋体" w:hAnsi="宋体" w:eastAsia="宋体" w:cs="宋体"/>
          <w:i w:val="0"/>
          <w:iCs w:val="0"/>
          <w:caps w:val="0"/>
          <w:color w:val="auto"/>
          <w:spacing w:val="0"/>
          <w:sz w:val="24"/>
          <w:szCs w:val="24"/>
          <w:shd w:val="clear" w:fill="FFFFFF"/>
        </w:rPr>
        <w:t>项目名称：</w:t>
      </w:r>
      <w:r>
        <w:rPr>
          <w:rFonts w:hint="eastAsia" w:ascii="宋体" w:hAnsi="宋体" w:eastAsia="宋体" w:cs="宋体"/>
          <w:i w:val="0"/>
          <w:iCs w:val="0"/>
          <w:caps w:val="0"/>
          <w:color w:val="auto"/>
          <w:spacing w:val="0"/>
          <w:sz w:val="24"/>
          <w:szCs w:val="24"/>
          <w:shd w:val="clear" w:fill="FFFFFF"/>
          <w:lang w:val="en-US" w:eastAsia="zh-CN"/>
        </w:rPr>
        <w:t>2024年中山市口腔医院员工团体意外保险</w:t>
      </w:r>
    </w:p>
    <w:p w14:paraId="6BB3C58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采购方式：</w:t>
      </w:r>
      <w:r>
        <w:rPr>
          <w:rFonts w:hint="eastAsia" w:ascii="宋体" w:hAnsi="宋体" w:eastAsia="宋体" w:cs="宋体"/>
          <w:i w:val="0"/>
          <w:iCs w:val="0"/>
          <w:caps w:val="0"/>
          <w:color w:val="auto"/>
          <w:spacing w:val="0"/>
          <w:sz w:val="24"/>
          <w:szCs w:val="24"/>
          <w:shd w:val="clear" w:fill="FFFFFF"/>
          <w:lang w:eastAsia="zh-CN"/>
        </w:rPr>
        <w:t>院内</w:t>
      </w:r>
      <w:r>
        <w:rPr>
          <w:rFonts w:hint="eastAsia" w:ascii="宋体" w:hAnsi="宋体" w:eastAsia="宋体" w:cs="宋体"/>
          <w:i w:val="0"/>
          <w:iCs w:val="0"/>
          <w:caps w:val="0"/>
          <w:color w:val="auto"/>
          <w:spacing w:val="0"/>
          <w:sz w:val="24"/>
          <w:szCs w:val="24"/>
          <w:shd w:val="clear" w:fill="FFFFFF"/>
          <w:lang w:val="en-US" w:eastAsia="zh-CN"/>
        </w:rPr>
        <w:t>竞价</w:t>
      </w:r>
    </w:p>
    <w:p w14:paraId="4AEC280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预算金额：</w:t>
      </w:r>
      <w:r>
        <w:rPr>
          <w:rFonts w:hint="eastAsia" w:ascii="宋体" w:hAnsi="宋体" w:eastAsia="宋体" w:cs="宋体"/>
          <w:i w:val="0"/>
          <w:iCs w:val="0"/>
          <w:caps w:val="0"/>
          <w:color w:val="auto"/>
          <w:spacing w:val="0"/>
          <w:sz w:val="24"/>
          <w:szCs w:val="24"/>
          <w:shd w:val="clear" w:fill="FFFFFF"/>
          <w:lang w:val="en-US" w:eastAsia="zh-CN"/>
        </w:rPr>
        <w:t>21200</w:t>
      </w:r>
      <w:r>
        <w:rPr>
          <w:rFonts w:hint="eastAsia" w:cs="宋体"/>
          <w:i w:val="0"/>
          <w:iCs w:val="0"/>
          <w:caps w:val="0"/>
          <w:color w:val="auto"/>
          <w:spacing w:val="0"/>
          <w:sz w:val="24"/>
          <w:szCs w:val="24"/>
          <w:shd w:val="clear" w:fill="FFFFFF"/>
          <w:lang w:val="en-US" w:eastAsia="zh-CN"/>
        </w:rPr>
        <w:t>.00元</w:t>
      </w:r>
    </w:p>
    <w:p w14:paraId="6BD7310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eastAsia="zh-CN"/>
        </w:rPr>
        <w:t>采购</w:t>
      </w:r>
      <w:r>
        <w:rPr>
          <w:rFonts w:hint="eastAsia" w:ascii="宋体" w:hAnsi="宋体" w:eastAsia="宋体" w:cs="宋体"/>
          <w:i w:val="0"/>
          <w:iCs w:val="0"/>
          <w:caps w:val="0"/>
          <w:color w:val="auto"/>
          <w:spacing w:val="0"/>
          <w:sz w:val="24"/>
          <w:szCs w:val="24"/>
          <w:shd w:val="clear" w:fill="FFFFFF"/>
        </w:rPr>
        <w:t>内容：详见</w:t>
      </w:r>
      <w:r>
        <w:rPr>
          <w:rFonts w:hint="eastAsia" w:ascii="宋体" w:hAnsi="宋体" w:eastAsia="宋体" w:cs="宋体"/>
          <w:i w:val="0"/>
          <w:iCs w:val="0"/>
          <w:caps w:val="0"/>
          <w:color w:val="auto"/>
          <w:spacing w:val="0"/>
          <w:sz w:val="24"/>
          <w:szCs w:val="24"/>
          <w:shd w:val="clear" w:fill="FFFFFF"/>
          <w:lang w:val="en-US" w:eastAsia="zh-CN"/>
        </w:rPr>
        <w:t>《</w:t>
      </w:r>
      <w:r>
        <w:rPr>
          <w:rFonts w:hint="eastAsia" w:ascii="宋体" w:hAnsi="宋体" w:eastAsia="宋体" w:cs="宋体"/>
          <w:i w:val="0"/>
          <w:iCs w:val="0"/>
          <w:caps w:val="0"/>
          <w:color w:val="auto"/>
          <w:spacing w:val="0"/>
          <w:sz w:val="24"/>
          <w:szCs w:val="24"/>
          <w:shd w:val="clear" w:fill="FFFFFF"/>
        </w:rPr>
        <w:t>用户需求书</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w:t>
      </w:r>
    </w:p>
    <w:p w14:paraId="2CECA75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二、合格</w:t>
      </w:r>
      <w:r>
        <w:rPr>
          <w:rFonts w:hint="eastAsia" w:ascii="宋体" w:hAnsi="宋体" w:eastAsia="宋体" w:cs="宋体"/>
          <w:b/>
          <w:bCs/>
          <w:i w:val="0"/>
          <w:iCs w:val="0"/>
          <w:caps w:val="0"/>
          <w:color w:val="auto"/>
          <w:spacing w:val="0"/>
          <w:sz w:val="24"/>
          <w:szCs w:val="24"/>
          <w:shd w:val="clear" w:fill="FFFFFF"/>
          <w:lang w:val="en-US" w:eastAsia="zh-CN"/>
        </w:rPr>
        <w:t>供应商的</w:t>
      </w:r>
      <w:r>
        <w:rPr>
          <w:rFonts w:hint="eastAsia" w:ascii="宋体" w:hAnsi="宋体" w:eastAsia="宋体" w:cs="宋体"/>
          <w:b/>
          <w:bCs/>
          <w:i w:val="0"/>
          <w:iCs w:val="0"/>
          <w:caps w:val="0"/>
          <w:color w:val="auto"/>
          <w:spacing w:val="0"/>
          <w:sz w:val="24"/>
          <w:szCs w:val="24"/>
          <w:shd w:val="clear" w:fill="FFFFFF"/>
        </w:rPr>
        <w:t>资格要求</w:t>
      </w:r>
    </w:p>
    <w:p w14:paraId="49822FC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1.供应商应具备《中华人民共和国政府采购法》第二十二条规定的条件。</w:t>
      </w:r>
    </w:p>
    <w:p w14:paraId="38734E1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lang w:eastAsia="zh-CN"/>
        </w:rPr>
        <w:t>供应商</w:t>
      </w:r>
      <w:r>
        <w:rPr>
          <w:rFonts w:hint="eastAsia" w:ascii="宋体" w:hAnsi="宋体" w:eastAsia="宋体" w:cs="宋体"/>
          <w:i w:val="0"/>
          <w:iCs w:val="0"/>
          <w:caps w:val="0"/>
          <w:color w:val="auto"/>
          <w:spacing w:val="0"/>
          <w:sz w:val="24"/>
          <w:szCs w:val="24"/>
          <w:shd w:val="clear" w:fill="FFFFFF"/>
        </w:rPr>
        <w:t>具有独立承担民事责任的能力（提供</w:t>
      </w:r>
      <w:r>
        <w:rPr>
          <w:rFonts w:hint="eastAsia" w:ascii="宋体" w:hAnsi="宋体" w:eastAsia="宋体" w:cs="宋体"/>
          <w:i w:val="0"/>
          <w:iCs w:val="0"/>
          <w:caps w:val="0"/>
          <w:color w:val="auto"/>
          <w:spacing w:val="0"/>
          <w:sz w:val="24"/>
          <w:szCs w:val="24"/>
          <w:shd w:val="clear" w:fill="FFFFFF"/>
          <w:lang w:val="en-US" w:eastAsia="zh-CN"/>
        </w:rPr>
        <w:t>在中华人民共和国境内的法人或其他组织的营业执照，提供上述材料的复印件并加盖公章</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eastAsia="zh-CN"/>
        </w:rPr>
        <w:t>。</w:t>
      </w:r>
    </w:p>
    <w:p w14:paraId="41A5522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3.不接受联合体投标。</w:t>
      </w:r>
    </w:p>
    <w:p w14:paraId="203F3D9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三、报价文件提交时间、方式、地点</w:t>
      </w:r>
    </w:p>
    <w:p w14:paraId="6F1CE9F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1.</w:t>
      </w:r>
      <w:r>
        <w:rPr>
          <w:rFonts w:hint="eastAsia" w:ascii="宋体" w:hAnsi="宋体" w:eastAsia="宋体" w:cs="宋体"/>
          <w:i w:val="0"/>
          <w:iCs w:val="0"/>
          <w:caps w:val="0"/>
          <w:color w:val="auto"/>
          <w:spacing w:val="0"/>
          <w:sz w:val="24"/>
          <w:szCs w:val="24"/>
          <w:shd w:val="clear" w:fill="FFFFFF"/>
        </w:rPr>
        <w:t>截止时间：</w:t>
      </w:r>
      <w:r>
        <w:rPr>
          <w:rFonts w:hint="eastAsia" w:ascii="宋体" w:hAnsi="宋体" w:eastAsia="宋体" w:cs="宋体"/>
          <w:i w:val="0"/>
          <w:iCs w:val="0"/>
          <w:caps w:val="0"/>
          <w:color w:val="000000"/>
          <w:spacing w:val="0"/>
          <w:sz w:val="24"/>
          <w:szCs w:val="24"/>
        </w:rPr>
        <w:t>2024年8月9日17:00前</w:t>
      </w:r>
      <w:r>
        <w:rPr>
          <w:rFonts w:hint="eastAsia" w:ascii="宋体" w:hAnsi="宋体" w:eastAsia="宋体" w:cs="宋体"/>
          <w:i w:val="0"/>
          <w:iCs w:val="0"/>
          <w:caps w:val="0"/>
          <w:color w:val="auto"/>
          <w:spacing w:val="0"/>
          <w:sz w:val="24"/>
          <w:szCs w:val="24"/>
          <w:shd w:val="clear" w:fill="FFFFFF"/>
        </w:rPr>
        <w:t>（北京时间）</w:t>
      </w:r>
      <w:r>
        <w:rPr>
          <w:rFonts w:hint="eastAsia" w:ascii="宋体" w:hAnsi="宋体" w:eastAsia="宋体" w:cs="宋体"/>
          <w:i w:val="0"/>
          <w:iCs w:val="0"/>
          <w:caps w:val="0"/>
          <w:color w:val="auto"/>
          <w:spacing w:val="0"/>
          <w:sz w:val="24"/>
          <w:szCs w:val="24"/>
          <w:shd w:val="clear" w:fill="FFFFFF"/>
          <w:lang w:eastAsia="zh-CN"/>
        </w:rPr>
        <w:t>。</w:t>
      </w:r>
    </w:p>
    <w:p w14:paraId="416CF7B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提交地点：</w:t>
      </w:r>
      <w:r>
        <w:rPr>
          <w:rFonts w:hint="eastAsia" w:ascii="宋体" w:hAnsi="宋体" w:eastAsia="宋体" w:cs="宋体"/>
          <w:i w:val="0"/>
          <w:iCs w:val="0"/>
          <w:caps w:val="0"/>
          <w:color w:val="auto"/>
          <w:spacing w:val="0"/>
          <w:sz w:val="24"/>
          <w:szCs w:val="24"/>
          <w:shd w:val="clear" w:fill="FFFFFF"/>
          <w:lang w:val="en-US" w:eastAsia="zh-CN"/>
        </w:rPr>
        <w:t>中山市石岐区湖滨路77号，中山市口腔医院综合楼3楼办公室，</w:t>
      </w:r>
      <w:r>
        <w:rPr>
          <w:rFonts w:hint="eastAsia" w:ascii="宋体" w:hAnsi="宋体" w:eastAsia="宋体" w:cs="宋体"/>
          <w:i w:val="0"/>
          <w:iCs w:val="0"/>
          <w:caps w:val="0"/>
          <w:color w:val="auto"/>
          <w:spacing w:val="0"/>
          <w:sz w:val="24"/>
          <w:szCs w:val="24"/>
          <w:shd w:val="clear" w:fill="FFFFFF"/>
        </w:rPr>
        <w:t>现场</w:t>
      </w:r>
      <w:r>
        <w:rPr>
          <w:rFonts w:hint="eastAsia" w:ascii="宋体" w:hAnsi="宋体" w:eastAsia="宋体" w:cs="宋体"/>
          <w:i w:val="0"/>
          <w:iCs w:val="0"/>
          <w:caps w:val="0"/>
          <w:color w:val="auto"/>
          <w:spacing w:val="0"/>
          <w:sz w:val="24"/>
          <w:szCs w:val="24"/>
          <w:shd w:val="clear" w:fill="FFFFFF"/>
          <w:lang w:val="en-US" w:eastAsia="zh-CN"/>
        </w:rPr>
        <w:t>提交</w:t>
      </w:r>
      <w:r>
        <w:rPr>
          <w:rFonts w:hint="eastAsia" w:ascii="宋体" w:hAnsi="宋体" w:eastAsia="宋体" w:cs="宋体"/>
          <w:i w:val="0"/>
          <w:iCs w:val="0"/>
          <w:caps w:val="0"/>
          <w:color w:val="auto"/>
          <w:spacing w:val="0"/>
          <w:sz w:val="24"/>
          <w:szCs w:val="24"/>
          <w:shd w:val="clear" w:fill="FFFFFF"/>
        </w:rPr>
        <w:t>。</w:t>
      </w:r>
    </w:p>
    <w:p w14:paraId="5C654EE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lang w:eastAsia="zh-CN"/>
        </w:rPr>
        <w:t>响应文件</w:t>
      </w:r>
      <w:r>
        <w:rPr>
          <w:rFonts w:hint="eastAsia" w:ascii="宋体" w:hAnsi="宋体" w:eastAsia="宋体" w:cs="宋体"/>
          <w:i w:val="0"/>
          <w:iCs w:val="0"/>
          <w:caps w:val="0"/>
          <w:color w:val="auto"/>
          <w:spacing w:val="0"/>
          <w:sz w:val="24"/>
          <w:szCs w:val="24"/>
          <w:shd w:val="clear" w:fill="FFFFFF"/>
        </w:rPr>
        <w:t>加盖公章</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请按《报价文件》格式提供</w:t>
      </w:r>
      <w:r>
        <w:rPr>
          <w:rFonts w:hint="eastAsia" w:ascii="宋体" w:hAnsi="宋体" w:eastAsia="宋体" w:cs="宋体"/>
          <w:i w:val="0"/>
          <w:iCs w:val="0"/>
          <w:caps w:val="0"/>
          <w:color w:val="auto"/>
          <w:spacing w:val="0"/>
          <w:sz w:val="24"/>
          <w:szCs w:val="24"/>
          <w:shd w:val="clear" w:fill="FFFFFF"/>
          <w:lang w:eastAsia="zh-CN"/>
        </w:rPr>
        <w:t>）。</w:t>
      </w:r>
    </w:p>
    <w:p w14:paraId="6467265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四、评审方法</w:t>
      </w:r>
    </w:p>
    <w:p w14:paraId="60431CA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评审委员会通过经评审的最低价法来确定成交供应商。</w:t>
      </w:r>
      <w:bookmarkStart w:id="5" w:name="_GoBack"/>
      <w:bookmarkEnd w:id="5"/>
    </w:p>
    <w:p w14:paraId="0B90E54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五、凡对本次采购提出询问，请按以下方式联系。</w:t>
      </w:r>
    </w:p>
    <w:p w14:paraId="716D81F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采购人信息</w:t>
      </w:r>
    </w:p>
    <w:p w14:paraId="661CFA9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名称：中山市</w:t>
      </w:r>
      <w:r>
        <w:rPr>
          <w:rFonts w:hint="eastAsia" w:ascii="宋体" w:hAnsi="宋体" w:eastAsia="宋体" w:cs="宋体"/>
          <w:i w:val="0"/>
          <w:iCs w:val="0"/>
          <w:caps w:val="0"/>
          <w:color w:val="auto"/>
          <w:spacing w:val="0"/>
          <w:sz w:val="24"/>
          <w:szCs w:val="24"/>
          <w:shd w:val="clear" w:fill="FFFFFF"/>
          <w:lang w:val="en-US" w:eastAsia="zh-CN"/>
        </w:rPr>
        <w:t>口腔</w:t>
      </w:r>
      <w:r>
        <w:rPr>
          <w:rFonts w:hint="eastAsia" w:ascii="宋体" w:hAnsi="宋体" w:eastAsia="宋体" w:cs="宋体"/>
          <w:i w:val="0"/>
          <w:iCs w:val="0"/>
          <w:caps w:val="0"/>
          <w:color w:val="auto"/>
          <w:spacing w:val="0"/>
          <w:sz w:val="24"/>
          <w:szCs w:val="24"/>
          <w:shd w:val="clear" w:fill="FFFFFF"/>
        </w:rPr>
        <w:t>医院</w:t>
      </w:r>
    </w:p>
    <w:p w14:paraId="59B9102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地址：中山市石岐区湖滨路73号</w:t>
      </w:r>
    </w:p>
    <w:p w14:paraId="6CD0E8E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联系人：</w:t>
      </w:r>
      <w:r>
        <w:rPr>
          <w:rFonts w:hint="eastAsia" w:ascii="宋体" w:hAnsi="宋体" w:eastAsia="宋体" w:cs="宋体"/>
          <w:i w:val="0"/>
          <w:iCs w:val="0"/>
          <w:caps w:val="0"/>
          <w:color w:val="auto"/>
          <w:spacing w:val="0"/>
          <w:sz w:val="24"/>
          <w:szCs w:val="24"/>
          <w:shd w:val="clear" w:fill="FFFFFF"/>
          <w:lang w:val="en-US" w:eastAsia="zh-CN"/>
        </w:rPr>
        <w:t>谢老师</w:t>
      </w:r>
    </w:p>
    <w:p w14:paraId="117A941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联系方式：</w:t>
      </w:r>
      <w:r>
        <w:rPr>
          <w:rFonts w:hint="eastAsia" w:ascii="宋体" w:hAnsi="宋体" w:eastAsia="宋体" w:cs="宋体"/>
          <w:i w:val="0"/>
          <w:iCs w:val="0"/>
          <w:caps w:val="0"/>
          <w:color w:val="auto"/>
          <w:spacing w:val="0"/>
          <w:sz w:val="24"/>
          <w:szCs w:val="24"/>
          <w:shd w:val="clear" w:fill="FFFFFF"/>
          <w:lang w:val="en-US" w:eastAsia="zh-CN"/>
        </w:rPr>
        <w:t>0760-89880911</w:t>
      </w:r>
    </w:p>
    <w:p w14:paraId="5AD56E7C">
      <w:pPr>
        <w:pStyle w:val="4"/>
        <w:rPr>
          <w:rFonts w:hint="eastAsia" w:ascii="宋体" w:hAnsi="宋体" w:eastAsia="宋体" w:cs="Times New Roman"/>
          <w:color w:val="auto"/>
          <w:szCs w:val="21"/>
          <w:highlight w:val="none"/>
          <w:lang w:val="en-US" w:eastAsia="zh-CN"/>
        </w:rPr>
      </w:pPr>
    </w:p>
    <w:p w14:paraId="6DC7973B">
      <w:pPr>
        <w:rPr>
          <w:rFonts w:hint="eastAsia"/>
          <w:lang w:val="en-US" w:eastAsia="zh-CN"/>
        </w:rPr>
      </w:pPr>
    </w:p>
    <w:p w14:paraId="5C33F689">
      <w:pPr>
        <w:rPr>
          <w:rFonts w:hint="eastAsia"/>
          <w:lang w:val="en-US" w:eastAsia="zh-CN"/>
        </w:rPr>
      </w:pPr>
    </w:p>
    <w:p w14:paraId="5931285C">
      <w:pPr>
        <w:rPr>
          <w:rFonts w:hint="eastAsia"/>
          <w:lang w:val="en-US" w:eastAsia="zh-CN"/>
        </w:rPr>
      </w:pPr>
    </w:p>
    <w:p w14:paraId="2296F094">
      <w:pPr>
        <w:rPr>
          <w:rFonts w:hint="eastAsia"/>
          <w:lang w:val="en-US" w:eastAsia="zh-CN"/>
        </w:rPr>
      </w:pPr>
    </w:p>
    <w:p w14:paraId="429BA3B5">
      <w:pPr>
        <w:rPr>
          <w:rFonts w:hint="eastAsia"/>
          <w:lang w:val="en-US" w:eastAsia="zh-CN"/>
        </w:rPr>
      </w:pPr>
    </w:p>
    <w:p w14:paraId="3B070BD2">
      <w:pPr>
        <w:rPr>
          <w:rFonts w:hint="eastAsia"/>
          <w:lang w:val="en-US" w:eastAsia="zh-CN"/>
        </w:rPr>
      </w:pPr>
    </w:p>
    <w:p w14:paraId="33745174">
      <w:pPr>
        <w:pStyle w:val="10"/>
        <w:rPr>
          <w:rFonts w:hint="default" w:eastAsia="宋体"/>
          <w:color w:val="auto"/>
          <w:lang w:val="en-US" w:eastAsia="zh-CN"/>
        </w:rPr>
      </w:pPr>
      <w:r>
        <w:rPr>
          <w:rFonts w:hint="eastAsia"/>
          <w:color w:val="auto"/>
          <w:lang w:val="en-US" w:eastAsia="zh-CN"/>
        </w:rPr>
        <w:t>第二部分  用户需求</w:t>
      </w:r>
    </w:p>
    <w:p w14:paraId="4C32C8E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一、总体要求</w:t>
      </w:r>
    </w:p>
    <w:p w14:paraId="0EA21B1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default" w:ascii="宋体" w:hAnsi="宋体" w:eastAsia="宋体" w:cs="宋体"/>
          <w:i w:val="0"/>
          <w:iCs w:val="0"/>
          <w:caps w:val="0"/>
          <w:color w:val="auto"/>
          <w:spacing w:val="0"/>
          <w:sz w:val="24"/>
          <w:szCs w:val="24"/>
          <w:shd w:val="clear" w:fill="FFFFFF"/>
          <w:lang w:val="en-US" w:eastAsia="zh-CN"/>
        </w:rPr>
        <w:t>1</w:t>
      </w:r>
      <w:r>
        <w:rPr>
          <w:rFonts w:hint="eastAsia" w:ascii="宋体" w:hAnsi="宋体" w:eastAsia="宋体" w:cs="宋体"/>
          <w:i w:val="0"/>
          <w:iCs w:val="0"/>
          <w:caps w:val="0"/>
          <w:color w:val="auto"/>
          <w:spacing w:val="0"/>
          <w:sz w:val="24"/>
          <w:szCs w:val="24"/>
          <w:shd w:val="clear" w:fill="FFFFFF"/>
          <w:lang w:val="en-US" w:eastAsia="zh-CN"/>
        </w:rPr>
        <w:t>、</w:t>
      </w:r>
      <w:r>
        <w:rPr>
          <w:rFonts w:hint="eastAsia" w:ascii="宋体" w:hAnsi="宋体" w:eastAsia="宋体" w:cs="宋体"/>
          <w:i w:val="0"/>
          <w:iCs w:val="0"/>
          <w:caps w:val="0"/>
          <w:color w:val="auto"/>
          <w:spacing w:val="0"/>
          <w:sz w:val="24"/>
          <w:szCs w:val="24"/>
          <w:shd w:val="clear" w:fill="FFFFFF"/>
        </w:rPr>
        <w:t>预算</w:t>
      </w:r>
      <w:r>
        <w:rPr>
          <w:rFonts w:hint="eastAsia" w:ascii="宋体" w:hAnsi="宋体" w:eastAsia="宋体" w:cs="宋体"/>
          <w:i w:val="0"/>
          <w:iCs w:val="0"/>
          <w:caps w:val="0"/>
          <w:color w:val="auto"/>
          <w:spacing w:val="0"/>
          <w:sz w:val="24"/>
          <w:szCs w:val="24"/>
          <w:shd w:val="clear" w:fill="FFFFFF"/>
          <w:lang w:eastAsia="zh-CN"/>
        </w:rPr>
        <w:t>总额：</w:t>
      </w:r>
      <w:r>
        <w:rPr>
          <w:rFonts w:hint="eastAsia" w:ascii="宋体" w:hAnsi="宋体" w:eastAsia="宋体" w:cs="宋体"/>
          <w:i w:val="0"/>
          <w:iCs w:val="0"/>
          <w:caps w:val="0"/>
          <w:color w:val="auto"/>
          <w:spacing w:val="0"/>
          <w:sz w:val="24"/>
          <w:szCs w:val="24"/>
          <w:shd w:val="clear" w:fill="FFFFFF"/>
          <w:lang w:val="en-US" w:eastAsia="zh-CN"/>
        </w:rPr>
        <w:t>21200.00</w:t>
      </w:r>
      <w:r>
        <w:rPr>
          <w:rFonts w:hint="eastAsia" w:ascii="宋体" w:hAnsi="宋体" w:eastAsia="宋体" w:cs="宋体"/>
          <w:i w:val="0"/>
          <w:iCs w:val="0"/>
          <w:caps w:val="0"/>
          <w:color w:val="auto"/>
          <w:spacing w:val="0"/>
          <w:sz w:val="24"/>
          <w:szCs w:val="24"/>
          <w:shd w:val="clear" w:fill="FFFFFF"/>
          <w:lang w:eastAsia="zh-CN"/>
        </w:rPr>
        <w:t>元</w:t>
      </w:r>
      <w:r>
        <w:rPr>
          <w:rFonts w:hint="eastAsia" w:ascii="宋体" w:hAnsi="宋体" w:eastAsia="宋体" w:cs="宋体"/>
          <w:i w:val="0"/>
          <w:iCs w:val="0"/>
          <w:caps w:val="0"/>
          <w:color w:val="auto"/>
          <w:spacing w:val="0"/>
          <w:sz w:val="24"/>
          <w:szCs w:val="24"/>
          <w:shd w:val="clear" w:fill="FFFFFF"/>
        </w:rPr>
        <w:t>。</w:t>
      </w:r>
    </w:p>
    <w:p w14:paraId="1581448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eastAsia="zh-CN"/>
        </w:rPr>
      </w:pPr>
      <w:r>
        <w:rPr>
          <w:rFonts w:hint="default"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lang w:val="en-US" w:eastAsia="zh-CN"/>
        </w:rPr>
        <w:t>、</w:t>
      </w:r>
      <w:r>
        <w:rPr>
          <w:rFonts w:hint="eastAsia" w:ascii="宋体" w:hAnsi="宋体" w:eastAsia="宋体" w:cs="宋体"/>
          <w:i w:val="0"/>
          <w:iCs w:val="0"/>
          <w:caps w:val="0"/>
          <w:color w:val="auto"/>
          <w:spacing w:val="0"/>
          <w:sz w:val="24"/>
          <w:szCs w:val="24"/>
          <w:shd w:val="clear" w:fill="FFFFFF"/>
          <w:lang w:eastAsia="zh-CN"/>
        </w:rPr>
        <w:t>未经采购人同意成交供应商不得以任何方式转包或分包本项目。</w:t>
      </w:r>
    </w:p>
    <w:p w14:paraId="3BC22D1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3、报价要求：</w:t>
      </w:r>
    </w:p>
    <w:p w14:paraId="033C502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（1）本项目以单价报价作为竞价依据，即保费最高限价83元/人/年，单价报价高于保费最高限价的为无效报价。</w:t>
      </w:r>
    </w:p>
    <w:p w14:paraId="41B2540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（2）供应商报价应包括标的完成项目所必须的全部费用，包含但不限于保险费用、售后服务费用、税费等所有已知及不可预见费用，在合同签订后不得以任何理由要求改变报价。</w:t>
      </w:r>
    </w:p>
    <w:p w14:paraId="47D690C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（3）本项目由成交供应商负责本项目需求对成交供应商要求的一切事宜及责任，如果供应商在签署合同后，在项目实施过程中出现报价内容的任何遗漏，均由成交供应商提供，采购人将不再支付任何费用。</w:t>
      </w:r>
    </w:p>
    <w:p w14:paraId="727057E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（4）货币：人民币。</w:t>
      </w:r>
    </w:p>
    <w:p w14:paraId="776D49D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二、服务内容</w:t>
      </w:r>
    </w:p>
    <w:p w14:paraId="4403EEC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（一）总则</w:t>
      </w:r>
    </w:p>
    <w:p w14:paraId="15DFD67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1、报价人</w:t>
      </w:r>
      <w:r>
        <w:rPr>
          <w:rFonts w:hint="eastAsia" w:ascii="宋体" w:hAnsi="宋体" w:eastAsia="宋体" w:cs="宋体"/>
          <w:i w:val="0"/>
          <w:iCs w:val="0"/>
          <w:caps w:val="0"/>
          <w:color w:val="auto"/>
          <w:spacing w:val="0"/>
          <w:sz w:val="24"/>
          <w:szCs w:val="24"/>
          <w:shd w:val="clear" w:fill="FFFFFF"/>
        </w:rPr>
        <w:t>不得相互串通</w:t>
      </w:r>
      <w:r>
        <w:rPr>
          <w:rFonts w:hint="eastAsia" w:ascii="宋体" w:hAnsi="宋体" w:eastAsia="宋体" w:cs="宋体"/>
          <w:i w:val="0"/>
          <w:iCs w:val="0"/>
          <w:caps w:val="0"/>
          <w:color w:val="auto"/>
          <w:spacing w:val="0"/>
          <w:sz w:val="24"/>
          <w:szCs w:val="24"/>
          <w:shd w:val="clear" w:fill="FFFFFF"/>
          <w:lang w:val="en-US" w:eastAsia="zh-CN"/>
        </w:rPr>
        <w:t>投标</w:t>
      </w:r>
      <w:r>
        <w:rPr>
          <w:rFonts w:hint="eastAsia" w:ascii="宋体" w:hAnsi="宋体" w:eastAsia="宋体" w:cs="宋体"/>
          <w:i w:val="0"/>
          <w:iCs w:val="0"/>
          <w:caps w:val="0"/>
          <w:color w:val="auto"/>
          <w:spacing w:val="0"/>
          <w:sz w:val="24"/>
          <w:szCs w:val="24"/>
          <w:shd w:val="clear" w:fill="FFFFFF"/>
        </w:rPr>
        <w:t>，不得排挤其他</w:t>
      </w:r>
      <w:r>
        <w:rPr>
          <w:rFonts w:hint="eastAsia" w:ascii="宋体" w:hAnsi="宋体" w:eastAsia="宋体" w:cs="宋体"/>
          <w:i w:val="0"/>
          <w:iCs w:val="0"/>
          <w:caps w:val="0"/>
          <w:color w:val="auto"/>
          <w:spacing w:val="0"/>
          <w:sz w:val="24"/>
          <w:szCs w:val="24"/>
          <w:shd w:val="clear" w:fill="FFFFFF"/>
          <w:lang w:val="en-US" w:eastAsia="zh-CN"/>
        </w:rPr>
        <w:t>报价人</w:t>
      </w:r>
      <w:r>
        <w:rPr>
          <w:rFonts w:hint="eastAsia" w:ascii="宋体" w:hAnsi="宋体" w:eastAsia="宋体" w:cs="宋体"/>
          <w:i w:val="0"/>
          <w:iCs w:val="0"/>
          <w:caps w:val="0"/>
          <w:color w:val="auto"/>
          <w:spacing w:val="0"/>
          <w:sz w:val="24"/>
          <w:szCs w:val="24"/>
          <w:shd w:val="clear" w:fill="FFFFFF"/>
        </w:rPr>
        <w:t>的公平竞争，损害</w:t>
      </w:r>
      <w:r>
        <w:rPr>
          <w:rFonts w:hint="eastAsia" w:ascii="宋体" w:hAnsi="宋体" w:eastAsia="宋体" w:cs="宋体"/>
          <w:i w:val="0"/>
          <w:iCs w:val="0"/>
          <w:caps w:val="0"/>
          <w:color w:val="auto"/>
          <w:spacing w:val="0"/>
          <w:sz w:val="24"/>
          <w:szCs w:val="24"/>
          <w:shd w:val="clear" w:fill="FFFFFF"/>
          <w:lang w:val="en-US" w:eastAsia="zh-CN"/>
        </w:rPr>
        <w:t>采购人</w:t>
      </w:r>
      <w:r>
        <w:rPr>
          <w:rFonts w:hint="eastAsia" w:ascii="宋体" w:hAnsi="宋体" w:eastAsia="宋体" w:cs="宋体"/>
          <w:i w:val="0"/>
          <w:iCs w:val="0"/>
          <w:caps w:val="0"/>
          <w:color w:val="auto"/>
          <w:spacing w:val="0"/>
          <w:sz w:val="24"/>
          <w:szCs w:val="24"/>
          <w:shd w:val="clear" w:fill="FFFFFF"/>
        </w:rPr>
        <w:t>或者其他</w:t>
      </w:r>
      <w:r>
        <w:rPr>
          <w:rFonts w:hint="eastAsia" w:ascii="宋体" w:hAnsi="宋体" w:eastAsia="宋体" w:cs="宋体"/>
          <w:i w:val="0"/>
          <w:iCs w:val="0"/>
          <w:caps w:val="0"/>
          <w:color w:val="auto"/>
          <w:spacing w:val="0"/>
          <w:sz w:val="24"/>
          <w:szCs w:val="24"/>
          <w:shd w:val="clear" w:fill="FFFFFF"/>
          <w:lang w:val="en-US" w:eastAsia="zh-CN"/>
        </w:rPr>
        <w:t>报价人</w:t>
      </w:r>
      <w:r>
        <w:rPr>
          <w:rFonts w:hint="eastAsia" w:ascii="宋体" w:hAnsi="宋体" w:eastAsia="宋体" w:cs="宋体"/>
          <w:i w:val="0"/>
          <w:iCs w:val="0"/>
          <w:caps w:val="0"/>
          <w:color w:val="auto"/>
          <w:spacing w:val="0"/>
          <w:sz w:val="24"/>
          <w:szCs w:val="24"/>
          <w:shd w:val="clear" w:fill="FFFFFF"/>
        </w:rPr>
        <w:t>的合法权益。</w:t>
      </w:r>
    </w:p>
    <w:p w14:paraId="406A7A7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2、报价人</w:t>
      </w:r>
      <w:r>
        <w:rPr>
          <w:rFonts w:hint="eastAsia" w:ascii="宋体" w:hAnsi="宋体" w:eastAsia="宋体" w:cs="宋体"/>
          <w:i w:val="0"/>
          <w:iCs w:val="0"/>
          <w:caps w:val="0"/>
          <w:color w:val="auto"/>
          <w:spacing w:val="0"/>
          <w:sz w:val="24"/>
          <w:szCs w:val="24"/>
          <w:shd w:val="clear" w:fill="FFFFFF"/>
        </w:rPr>
        <w:t>所有证件资料不得涂改/更改。凡提供虚假证明文件，需承担因此而产生的一切法律责任。</w:t>
      </w:r>
    </w:p>
    <w:p w14:paraId="5B27AD3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3、采购人</w:t>
      </w:r>
      <w:r>
        <w:rPr>
          <w:rFonts w:hint="eastAsia" w:ascii="宋体" w:hAnsi="宋体" w:eastAsia="宋体" w:cs="宋体"/>
          <w:i w:val="0"/>
          <w:iCs w:val="0"/>
          <w:caps w:val="0"/>
          <w:color w:val="auto"/>
          <w:spacing w:val="0"/>
          <w:sz w:val="24"/>
          <w:szCs w:val="24"/>
          <w:shd w:val="clear" w:fill="FFFFFF"/>
        </w:rPr>
        <w:t>将拒绝接受不合格的服务。如发现</w:t>
      </w:r>
      <w:r>
        <w:rPr>
          <w:rFonts w:hint="eastAsia" w:ascii="宋体" w:hAnsi="宋体" w:eastAsia="宋体" w:cs="宋体"/>
          <w:i w:val="0"/>
          <w:iCs w:val="0"/>
          <w:caps w:val="0"/>
          <w:color w:val="auto"/>
          <w:spacing w:val="0"/>
          <w:sz w:val="24"/>
          <w:szCs w:val="24"/>
          <w:shd w:val="clear" w:fill="FFFFFF"/>
          <w:lang w:val="en-US" w:eastAsia="zh-CN"/>
        </w:rPr>
        <w:t>报价人</w:t>
      </w:r>
      <w:r>
        <w:rPr>
          <w:rFonts w:hint="eastAsia" w:ascii="宋体" w:hAnsi="宋体" w:eastAsia="宋体" w:cs="宋体"/>
          <w:i w:val="0"/>
          <w:iCs w:val="0"/>
          <w:caps w:val="0"/>
          <w:color w:val="auto"/>
          <w:spacing w:val="0"/>
          <w:sz w:val="24"/>
          <w:szCs w:val="24"/>
          <w:shd w:val="clear" w:fill="FFFFFF"/>
        </w:rPr>
        <w:t>所提供的服务不符合</w:t>
      </w:r>
      <w:r>
        <w:rPr>
          <w:rFonts w:hint="eastAsia" w:ascii="宋体" w:hAnsi="宋体" w:eastAsia="宋体" w:cs="宋体"/>
          <w:i w:val="0"/>
          <w:iCs w:val="0"/>
          <w:caps w:val="0"/>
          <w:color w:val="auto"/>
          <w:spacing w:val="0"/>
          <w:sz w:val="24"/>
          <w:szCs w:val="24"/>
          <w:shd w:val="clear" w:fill="FFFFFF"/>
          <w:lang w:eastAsia="zh-CN"/>
        </w:rPr>
        <w:t>招标文件</w:t>
      </w:r>
      <w:r>
        <w:rPr>
          <w:rFonts w:hint="eastAsia" w:ascii="宋体" w:hAnsi="宋体" w:eastAsia="宋体" w:cs="宋体"/>
          <w:i w:val="0"/>
          <w:iCs w:val="0"/>
          <w:caps w:val="0"/>
          <w:color w:val="auto"/>
          <w:spacing w:val="0"/>
          <w:sz w:val="24"/>
          <w:szCs w:val="24"/>
          <w:shd w:val="clear" w:fill="FFFFFF"/>
        </w:rPr>
        <w:t>要求的，</w:t>
      </w:r>
      <w:r>
        <w:rPr>
          <w:rFonts w:hint="eastAsia" w:ascii="宋体" w:hAnsi="宋体" w:eastAsia="宋体" w:cs="宋体"/>
          <w:i w:val="0"/>
          <w:iCs w:val="0"/>
          <w:caps w:val="0"/>
          <w:color w:val="auto"/>
          <w:spacing w:val="0"/>
          <w:sz w:val="24"/>
          <w:szCs w:val="24"/>
          <w:shd w:val="clear" w:fill="FFFFFF"/>
          <w:lang w:val="en-US" w:eastAsia="zh-CN"/>
        </w:rPr>
        <w:t>采购人</w:t>
      </w:r>
      <w:r>
        <w:rPr>
          <w:rFonts w:hint="eastAsia" w:ascii="宋体" w:hAnsi="宋体" w:eastAsia="宋体" w:cs="宋体"/>
          <w:i w:val="0"/>
          <w:iCs w:val="0"/>
          <w:caps w:val="0"/>
          <w:color w:val="auto"/>
          <w:spacing w:val="0"/>
          <w:sz w:val="24"/>
          <w:szCs w:val="24"/>
          <w:shd w:val="clear" w:fill="FFFFFF"/>
        </w:rPr>
        <w:t>将有权单方解除合同，并视为欺骗行为处理。</w:t>
      </w:r>
    </w:p>
    <w:p w14:paraId="732EA98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4、报价人</w:t>
      </w:r>
      <w:r>
        <w:rPr>
          <w:rFonts w:hint="default" w:ascii="宋体" w:hAnsi="宋体" w:eastAsia="宋体" w:cs="宋体"/>
          <w:i w:val="0"/>
          <w:iCs w:val="0"/>
          <w:caps w:val="0"/>
          <w:color w:val="auto"/>
          <w:spacing w:val="0"/>
          <w:sz w:val="24"/>
          <w:szCs w:val="24"/>
          <w:shd w:val="clear" w:fill="FFFFFF"/>
        </w:rPr>
        <w:t>须对本项目进行整体响应，任何只对本项目采购标的其中一部分内容、数量进行的响应都被视为无效响应。</w:t>
      </w:r>
    </w:p>
    <w:p w14:paraId="6EB9976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5、用户</w:t>
      </w:r>
      <w:r>
        <w:rPr>
          <w:rFonts w:hint="default" w:ascii="宋体" w:hAnsi="宋体" w:eastAsia="宋体" w:cs="宋体"/>
          <w:i w:val="0"/>
          <w:iCs w:val="0"/>
          <w:caps w:val="0"/>
          <w:color w:val="auto"/>
          <w:spacing w:val="0"/>
          <w:sz w:val="24"/>
          <w:szCs w:val="24"/>
          <w:shd w:val="clear" w:fill="FFFFFF"/>
        </w:rPr>
        <w:t>需求中标注“★”号条款为实质性条款，必须逐条进行响应，有任何一条负偏离的，将导致响应无效。</w:t>
      </w:r>
    </w:p>
    <w:p w14:paraId="5CF427B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6、成交人</w:t>
      </w:r>
      <w:r>
        <w:rPr>
          <w:rFonts w:hint="eastAsia" w:ascii="宋体" w:hAnsi="宋体" w:eastAsia="宋体" w:cs="宋体"/>
          <w:i w:val="0"/>
          <w:iCs w:val="0"/>
          <w:caps w:val="0"/>
          <w:color w:val="auto"/>
          <w:spacing w:val="0"/>
          <w:sz w:val="24"/>
          <w:szCs w:val="24"/>
          <w:shd w:val="clear" w:fill="FFFFFF"/>
        </w:rPr>
        <w:t>不得以任何方式转包或分包本项目。</w:t>
      </w:r>
    </w:p>
    <w:p w14:paraId="26E2E0C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（二）项目概况</w:t>
      </w:r>
    </w:p>
    <w:p w14:paraId="15F53E6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1、项目名称：2024年中山市口腔医院员工团体意外保险</w:t>
      </w:r>
    </w:p>
    <w:p w14:paraId="67FA062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2、预算上限：保费最高限价83元/人/年，最终合同结算总金额不超过21200元</w:t>
      </w:r>
      <w:r>
        <w:rPr>
          <w:rFonts w:hint="eastAsia" w:ascii="宋体" w:hAnsi="宋体" w:eastAsia="宋体" w:cs="宋体"/>
          <w:i w:val="0"/>
          <w:iCs w:val="0"/>
          <w:caps w:val="0"/>
          <w:color w:val="auto"/>
          <w:spacing w:val="0"/>
          <w:sz w:val="24"/>
          <w:szCs w:val="24"/>
          <w:shd w:val="clear" w:fill="FFFFFF"/>
        </w:rPr>
        <w:t>。</w:t>
      </w:r>
    </w:p>
    <w:p w14:paraId="3B578D0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3、服务期：保险期限为1年，起始时间以合同签订时间为准。</w:t>
      </w:r>
    </w:p>
    <w:p w14:paraId="2293F0B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w:t>
      </w:r>
      <w:r>
        <w:rPr>
          <w:rFonts w:hint="default"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本项目报价为全包价，参与竞价的单位须提供详细保障责任、理赔程序、认定医院等方案内容。保险内容应包括意外保险、意外伤残、意外伤害医疗、意外住院津贴等。其中，意外身故保险金额不低于20万元；意外伤残保险金额不低于20万元；意外伤害医疗保险金额不低于2万元；意外住院津贴不低于100元/天。</w:t>
      </w:r>
    </w:p>
    <w:p w14:paraId="6F5719F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（三）服务要求</w:t>
      </w:r>
    </w:p>
    <w:p w14:paraId="71EDEA5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1、保险对象：中山市口腔医院2024年8月全体在编在册人员</w:t>
      </w:r>
    </w:p>
    <w:p w14:paraId="240D2C3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2、参保人数：约255人。采购人不保证具体的参保人数。</w:t>
      </w:r>
    </w:p>
    <w:p w14:paraId="25189E9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三、结算及付款方式</w:t>
      </w:r>
    </w:p>
    <w:p w14:paraId="340C199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default" w:ascii="宋体" w:hAnsi="宋体" w:eastAsia="宋体" w:cs="宋体"/>
          <w:i w:val="0"/>
          <w:iCs w:val="0"/>
          <w:caps w:val="0"/>
          <w:color w:val="auto"/>
          <w:spacing w:val="0"/>
          <w:sz w:val="24"/>
          <w:szCs w:val="24"/>
          <w:shd w:val="clear" w:fill="FFFFFF"/>
          <w:lang w:val="en-US" w:eastAsia="zh-CN"/>
        </w:rPr>
        <w:t>1、</w:t>
      </w:r>
      <w:r>
        <w:rPr>
          <w:rFonts w:hint="eastAsia" w:ascii="宋体" w:hAnsi="宋体" w:eastAsia="宋体" w:cs="宋体"/>
          <w:i w:val="0"/>
          <w:iCs w:val="0"/>
          <w:caps w:val="0"/>
          <w:color w:val="auto"/>
          <w:spacing w:val="0"/>
          <w:sz w:val="24"/>
          <w:szCs w:val="24"/>
          <w:shd w:val="clear" w:fill="FFFFFF"/>
          <w:lang w:val="en-US" w:eastAsia="zh-CN"/>
        </w:rPr>
        <w:t>结算方式：结算金额=合同单价*实际参保人数</w:t>
      </w:r>
    </w:p>
    <w:p w14:paraId="3C9AA47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备注：参保人数以实际参保人数为准，院方在</w:t>
      </w:r>
      <w:r>
        <w:rPr>
          <w:rFonts w:hint="eastAsia" w:cs="宋体"/>
          <w:i w:val="0"/>
          <w:iCs w:val="0"/>
          <w:caps w:val="0"/>
          <w:color w:val="auto"/>
          <w:spacing w:val="0"/>
          <w:sz w:val="24"/>
          <w:szCs w:val="24"/>
          <w:shd w:val="clear" w:fill="FFFFFF"/>
          <w:lang w:val="en-US" w:eastAsia="zh-CN"/>
        </w:rPr>
        <w:t>约定合同之前</w:t>
      </w:r>
      <w:r>
        <w:rPr>
          <w:rFonts w:hint="eastAsia" w:ascii="宋体" w:hAnsi="宋体" w:eastAsia="宋体" w:cs="宋体"/>
          <w:i w:val="0"/>
          <w:iCs w:val="0"/>
          <w:caps w:val="0"/>
          <w:color w:val="auto"/>
          <w:spacing w:val="0"/>
          <w:sz w:val="24"/>
          <w:szCs w:val="24"/>
          <w:shd w:val="clear" w:fill="FFFFFF"/>
          <w:lang w:val="en-US" w:eastAsia="zh-CN"/>
        </w:rPr>
        <w:t>可对参保人员的增加、减少、替换等进行变更。</w:t>
      </w:r>
    </w:p>
    <w:p w14:paraId="0326C23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宋体" w:hAnsi="宋体" w:eastAsia="宋体" w:cs="宋体"/>
          <w:i w:val="0"/>
          <w:iCs w:val="0"/>
          <w:caps w:val="0"/>
          <w:color w:val="auto"/>
          <w:spacing w:val="0"/>
          <w:sz w:val="24"/>
          <w:szCs w:val="24"/>
          <w:shd w:val="clear" w:fill="FFFFFF"/>
          <w:lang w:val="en-US" w:eastAsia="zh-CN"/>
        </w:rPr>
      </w:pPr>
      <w:r>
        <w:rPr>
          <w:rFonts w:hint="eastAsia"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lang w:val="en-US" w:eastAsia="zh-CN"/>
        </w:rPr>
        <w:t>自合同签订之日起，成交供应商向采购人提交申请款项支付资料之后30天内，采购人向成交供应商支付100%的合同款项。</w:t>
      </w:r>
    </w:p>
    <w:p w14:paraId="339528A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本合同的款项以人民币通过银行转账方式结算，</w:t>
      </w:r>
      <w:r>
        <w:rPr>
          <w:rFonts w:hint="eastAsia" w:ascii="宋体" w:hAnsi="宋体" w:eastAsia="宋体" w:cs="宋体"/>
          <w:i w:val="0"/>
          <w:iCs w:val="0"/>
          <w:caps w:val="0"/>
          <w:color w:val="auto"/>
          <w:spacing w:val="0"/>
          <w:sz w:val="24"/>
          <w:szCs w:val="24"/>
          <w:shd w:val="clear" w:fill="FFFFFF"/>
          <w:lang w:eastAsia="zh-CN"/>
        </w:rPr>
        <w:t>成交供应商</w:t>
      </w:r>
      <w:r>
        <w:rPr>
          <w:rFonts w:hint="eastAsia" w:ascii="宋体" w:hAnsi="宋体" w:eastAsia="宋体" w:cs="宋体"/>
          <w:i w:val="0"/>
          <w:iCs w:val="0"/>
          <w:caps w:val="0"/>
          <w:color w:val="auto"/>
          <w:spacing w:val="0"/>
          <w:sz w:val="24"/>
          <w:szCs w:val="24"/>
          <w:shd w:val="clear" w:fill="FFFFFF"/>
        </w:rPr>
        <w:t>凭以下资料申请款项支付：</w:t>
      </w:r>
    </w:p>
    <w:p w14:paraId="304D149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①合同复印件；</w:t>
      </w:r>
    </w:p>
    <w:p w14:paraId="6FB9448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②</w:t>
      </w:r>
      <w:r>
        <w:rPr>
          <w:rFonts w:hint="eastAsia" w:ascii="宋体" w:hAnsi="宋体" w:eastAsia="宋体" w:cs="宋体"/>
          <w:i w:val="0"/>
          <w:iCs w:val="0"/>
          <w:caps w:val="0"/>
          <w:color w:val="auto"/>
          <w:spacing w:val="0"/>
          <w:sz w:val="24"/>
          <w:szCs w:val="24"/>
          <w:shd w:val="clear" w:fill="FFFFFF"/>
          <w:lang w:eastAsia="zh-CN"/>
        </w:rPr>
        <w:t>成交供应商</w:t>
      </w:r>
      <w:r>
        <w:rPr>
          <w:rFonts w:hint="eastAsia" w:ascii="宋体" w:hAnsi="宋体" w:eastAsia="宋体" w:cs="宋体"/>
          <w:i w:val="0"/>
          <w:iCs w:val="0"/>
          <w:caps w:val="0"/>
          <w:color w:val="auto"/>
          <w:spacing w:val="0"/>
          <w:sz w:val="24"/>
          <w:szCs w:val="24"/>
          <w:shd w:val="clear" w:fill="FFFFFF"/>
        </w:rPr>
        <w:t>开具对应款项的正规全额发票和对应款项收据。</w:t>
      </w:r>
    </w:p>
    <w:p w14:paraId="55ED5A1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en-US" w:eastAsia="zh-CN"/>
        </w:rPr>
      </w:pPr>
      <w:bookmarkStart w:id="4" w:name="_Toc259090960"/>
      <w:r>
        <w:rPr>
          <w:rFonts w:hint="eastAsia"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lang w:val="en-US" w:eastAsia="zh-CN"/>
        </w:rPr>
        <w:t>评审方法</w:t>
      </w:r>
    </w:p>
    <w:p w14:paraId="513B558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lang w:val="en-US" w:eastAsia="zh-CN"/>
        </w:rPr>
      </w:pPr>
      <w:r>
        <w:rPr>
          <w:rFonts w:hint="eastAsia" w:ascii="宋体" w:hAnsi="宋体" w:eastAsia="宋体" w:cs="宋体"/>
          <w:i w:val="0"/>
          <w:iCs w:val="0"/>
          <w:caps w:val="0"/>
          <w:color w:val="auto"/>
          <w:spacing w:val="0"/>
          <w:sz w:val="24"/>
          <w:szCs w:val="24"/>
          <w:shd w:val="clear" w:fill="FFFFFF"/>
          <w:lang w:val="en-US" w:eastAsia="zh-CN"/>
        </w:rPr>
        <w:t>报价人需进行投标报价</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保险费</w:t>
      </w:r>
      <w:r>
        <w:rPr>
          <w:rFonts w:hint="eastAsia" w:ascii="宋体" w:hAnsi="宋体" w:eastAsia="宋体" w:cs="宋体"/>
          <w:i w:val="0"/>
          <w:iCs w:val="0"/>
          <w:caps w:val="0"/>
          <w:color w:val="auto"/>
          <w:spacing w:val="0"/>
          <w:sz w:val="24"/>
          <w:szCs w:val="24"/>
          <w:shd w:val="clear" w:fill="FFFFFF"/>
        </w:rPr>
        <w:t>按</w:t>
      </w:r>
      <w:r>
        <w:rPr>
          <w:rFonts w:hint="eastAsia" w:ascii="宋体" w:hAnsi="宋体" w:eastAsia="宋体" w:cs="宋体"/>
          <w:i w:val="0"/>
          <w:iCs w:val="0"/>
          <w:caps w:val="0"/>
          <w:color w:val="auto"/>
          <w:spacing w:val="0"/>
          <w:sz w:val="24"/>
          <w:szCs w:val="24"/>
          <w:shd w:val="clear" w:fill="FFFFFF"/>
          <w:lang w:val="en-US" w:eastAsia="zh-CN"/>
        </w:rPr>
        <w:t>实际进行结算</w:t>
      </w:r>
      <w:r>
        <w:rPr>
          <w:rFonts w:hint="eastAsia" w:ascii="宋体" w:hAnsi="宋体" w:eastAsia="宋体" w:cs="宋体"/>
          <w:i w:val="0"/>
          <w:iCs w:val="0"/>
          <w:caps w:val="0"/>
          <w:color w:val="auto"/>
          <w:spacing w:val="0"/>
          <w:sz w:val="24"/>
          <w:szCs w:val="24"/>
          <w:shd w:val="clear" w:fill="FFFFFF"/>
        </w:rPr>
        <w:t>，采取</w:t>
      </w:r>
      <w:r>
        <w:rPr>
          <w:rFonts w:hint="eastAsia" w:ascii="宋体" w:hAnsi="宋体" w:eastAsia="宋体" w:cs="宋体"/>
          <w:i w:val="0"/>
          <w:iCs w:val="0"/>
          <w:caps w:val="0"/>
          <w:color w:val="auto"/>
          <w:spacing w:val="0"/>
          <w:sz w:val="24"/>
          <w:szCs w:val="24"/>
          <w:shd w:val="clear" w:fill="FFFFFF"/>
          <w:lang w:val="en-US" w:eastAsia="zh-CN"/>
        </w:rPr>
        <w:t>最低价法</w:t>
      </w:r>
      <w:r>
        <w:rPr>
          <w:rFonts w:hint="eastAsia" w:ascii="宋体" w:hAnsi="宋体" w:eastAsia="宋体" w:cs="宋体"/>
          <w:i w:val="0"/>
          <w:iCs w:val="0"/>
          <w:caps w:val="0"/>
          <w:color w:val="auto"/>
          <w:spacing w:val="0"/>
          <w:sz w:val="24"/>
          <w:szCs w:val="24"/>
          <w:shd w:val="clear" w:fill="FFFFFF"/>
        </w:rPr>
        <w:t>。</w:t>
      </w:r>
      <w:bookmarkEnd w:id="4"/>
      <w:r>
        <w:rPr>
          <w:rFonts w:hint="eastAsia" w:ascii="宋体" w:hAnsi="宋体" w:eastAsia="宋体" w:cs="宋体"/>
          <w:i w:val="0"/>
          <w:iCs w:val="0"/>
          <w:caps w:val="0"/>
          <w:color w:val="auto"/>
          <w:spacing w:val="0"/>
          <w:kern w:val="0"/>
          <w:sz w:val="24"/>
          <w:szCs w:val="24"/>
          <w:shd w:val="clear" w:fill="FFFFFF"/>
          <w:lang w:val="en-US" w:eastAsia="zh-CN" w:bidi="ar-SA"/>
        </w:rPr>
        <w:t>由评审委员会从需求响应方面和价格方面进行综合评审，符合用户需求且报价最低的为排名第一，排名第一的推荐为拟成交供应商。</w:t>
      </w:r>
      <w:r>
        <w:rPr>
          <w:rFonts w:hint="eastAsia" w:ascii="宋体" w:hAnsi="宋体" w:eastAsia="宋体" w:cs="宋体"/>
          <w:i w:val="0"/>
          <w:iCs w:val="0"/>
          <w:caps w:val="0"/>
          <w:color w:val="auto"/>
          <w:spacing w:val="0"/>
          <w:sz w:val="24"/>
          <w:szCs w:val="24"/>
          <w:shd w:val="clear" w:fill="FFFFFF"/>
          <w:lang w:val="en-US" w:eastAsia="zh-CN"/>
        </w:rPr>
        <w:t>如遇相同报价，则增加考量方案优劣因素确定拟成交供应商。</w:t>
      </w:r>
    </w:p>
    <w:p w14:paraId="1CFCCA1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b/>
          <w:bCs/>
          <w:i w:val="0"/>
          <w:iCs w:val="0"/>
          <w:caps w:val="0"/>
          <w:color w:val="auto"/>
          <w:spacing w:val="0"/>
          <w:sz w:val="24"/>
          <w:szCs w:val="24"/>
          <w:shd w:val="clear" w:fill="FFFFFF"/>
          <w:lang w:val="en-US" w:eastAsia="zh-CN"/>
        </w:rPr>
      </w:pPr>
      <w:r>
        <w:rPr>
          <w:rFonts w:hint="eastAsia" w:cs="宋体"/>
          <w:b/>
          <w:bCs/>
          <w:i w:val="0"/>
          <w:iCs w:val="0"/>
          <w:caps w:val="0"/>
          <w:color w:val="auto"/>
          <w:spacing w:val="0"/>
          <w:sz w:val="24"/>
          <w:szCs w:val="24"/>
          <w:shd w:val="clear" w:fill="FFFFFF"/>
          <w:lang w:val="en-US" w:eastAsia="zh-CN"/>
        </w:rPr>
        <w:t>四、</w:t>
      </w:r>
      <w:r>
        <w:rPr>
          <w:rFonts w:hint="eastAsia" w:ascii="宋体" w:hAnsi="宋体" w:eastAsia="宋体" w:cs="宋体"/>
          <w:b/>
          <w:bCs/>
          <w:i w:val="0"/>
          <w:iCs w:val="0"/>
          <w:caps w:val="0"/>
          <w:color w:val="auto"/>
          <w:spacing w:val="0"/>
          <w:sz w:val="24"/>
          <w:szCs w:val="24"/>
          <w:shd w:val="clear" w:fill="FFFFFF"/>
          <w:lang w:val="en-US" w:eastAsia="zh-CN"/>
        </w:rPr>
        <w:t>其他要求</w:t>
      </w:r>
    </w:p>
    <w:p w14:paraId="32A3FEA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1、成交人</w:t>
      </w:r>
      <w:r>
        <w:rPr>
          <w:rFonts w:hint="eastAsia" w:ascii="宋体" w:hAnsi="宋体" w:eastAsia="宋体" w:cs="宋体"/>
          <w:i w:val="0"/>
          <w:iCs w:val="0"/>
          <w:caps w:val="0"/>
          <w:color w:val="auto"/>
          <w:spacing w:val="0"/>
          <w:sz w:val="24"/>
          <w:szCs w:val="24"/>
          <w:shd w:val="clear" w:fill="FFFFFF"/>
        </w:rPr>
        <w:t>如有违法违规经营等行为，经核实后</w:t>
      </w:r>
      <w:r>
        <w:rPr>
          <w:rFonts w:hint="eastAsia" w:ascii="宋体" w:hAnsi="宋体" w:eastAsia="宋体" w:cs="宋体"/>
          <w:i w:val="0"/>
          <w:iCs w:val="0"/>
          <w:caps w:val="0"/>
          <w:color w:val="auto"/>
          <w:spacing w:val="0"/>
          <w:sz w:val="24"/>
          <w:szCs w:val="24"/>
          <w:shd w:val="clear" w:fill="FFFFFF"/>
          <w:lang w:val="en-US" w:eastAsia="zh-CN"/>
        </w:rPr>
        <w:t>采购人</w:t>
      </w:r>
      <w:r>
        <w:rPr>
          <w:rFonts w:hint="eastAsia" w:ascii="宋体" w:hAnsi="宋体" w:eastAsia="宋体" w:cs="宋体"/>
          <w:i w:val="0"/>
          <w:iCs w:val="0"/>
          <w:caps w:val="0"/>
          <w:color w:val="auto"/>
          <w:spacing w:val="0"/>
          <w:sz w:val="24"/>
          <w:szCs w:val="24"/>
          <w:shd w:val="clear" w:fill="FFFFFF"/>
        </w:rPr>
        <w:t>有权终止合同。</w:t>
      </w:r>
    </w:p>
    <w:p w14:paraId="45B0489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宋体" w:hAnsi="宋体" w:eastAsia="宋体" w:cs="宋体"/>
          <w:i w:val="0"/>
          <w:iCs w:val="0"/>
          <w:caps w:val="0"/>
          <w:color w:val="auto"/>
          <w:spacing w:val="0"/>
          <w:sz w:val="24"/>
          <w:szCs w:val="24"/>
          <w:shd w:val="clear" w:fill="FFFFFF"/>
          <w:lang w:val="zh-CN"/>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投标人需在投标文件中要列明在项目实施过程中要求招标人提供的配合条件。</w:t>
      </w:r>
      <w:r>
        <w:rPr>
          <w:rFonts w:hint="eastAsia" w:ascii="宋体" w:hAnsi="宋体" w:eastAsia="宋体" w:cs="宋体"/>
          <w:i w:val="0"/>
          <w:iCs w:val="0"/>
          <w:caps w:val="0"/>
          <w:color w:val="auto"/>
          <w:spacing w:val="0"/>
          <w:sz w:val="24"/>
          <w:szCs w:val="24"/>
          <w:shd w:val="clear" w:fill="FFFFFF"/>
          <w:lang w:val="zh-CN"/>
        </w:rPr>
        <w:t>所列配合条件招标人将尽量配合解决，但不代表招标人全部接受，</w:t>
      </w:r>
      <w:r>
        <w:rPr>
          <w:rFonts w:hint="eastAsia" w:ascii="宋体" w:hAnsi="宋体" w:eastAsia="宋体" w:cs="宋体"/>
          <w:i w:val="0"/>
          <w:iCs w:val="0"/>
          <w:caps w:val="0"/>
          <w:color w:val="auto"/>
          <w:spacing w:val="0"/>
          <w:sz w:val="24"/>
          <w:szCs w:val="24"/>
          <w:shd w:val="clear" w:fill="FFFFFF"/>
          <w:lang w:val="en-US" w:eastAsia="zh-CN"/>
        </w:rPr>
        <w:t>采购人</w:t>
      </w:r>
      <w:r>
        <w:rPr>
          <w:rFonts w:hint="eastAsia" w:ascii="宋体" w:hAnsi="宋体" w:eastAsia="宋体" w:cs="宋体"/>
          <w:i w:val="0"/>
          <w:iCs w:val="0"/>
          <w:caps w:val="0"/>
          <w:color w:val="auto"/>
          <w:spacing w:val="0"/>
          <w:sz w:val="24"/>
          <w:szCs w:val="24"/>
          <w:shd w:val="clear" w:fill="FFFFFF"/>
          <w:lang w:val="zh-CN"/>
        </w:rPr>
        <w:t>有权全部或部分拒绝投标人提出的配合条件。</w:t>
      </w:r>
    </w:p>
    <w:p w14:paraId="6E3812F3">
      <w:pPr>
        <w:pStyle w:val="16"/>
        <w:ind w:left="0" w:leftChars="0" w:firstLine="0" w:firstLineChars="0"/>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altName w:val="SymbolP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B77F4">
    <w:pPr>
      <w:pStyle w:val="7"/>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iOGFkOTYwYjkzNWQ0MjhiMjEzZjU5NzU5YjE0ZTUifQ=="/>
  </w:docVars>
  <w:rsids>
    <w:rsidRoot w:val="00172A27"/>
    <w:rsid w:val="025C40E2"/>
    <w:rsid w:val="05C61AF4"/>
    <w:rsid w:val="07D42ABA"/>
    <w:rsid w:val="1A701A0C"/>
    <w:rsid w:val="1C705FDB"/>
    <w:rsid w:val="1E1144DE"/>
    <w:rsid w:val="31E5580B"/>
    <w:rsid w:val="46C350A7"/>
    <w:rsid w:val="4ABA445B"/>
    <w:rsid w:val="52EF3C1A"/>
    <w:rsid w:val="541D3F82"/>
    <w:rsid w:val="56060356"/>
    <w:rsid w:val="6CD8419E"/>
    <w:rsid w:val="798E1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kern w:val="0"/>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widowControl/>
      <w:spacing w:after="120"/>
      <w:jc w:val="left"/>
    </w:pPr>
    <w:rPr>
      <w:kern w:val="0"/>
      <w:szCs w:val="20"/>
    </w:rPr>
  </w:style>
  <w:style w:type="paragraph" w:styleId="5">
    <w:name w:val="Body Text Indent"/>
    <w:basedOn w:val="1"/>
    <w:qFormat/>
    <w:uiPriority w:val="0"/>
    <w:pPr>
      <w:adjustRightInd w:val="0"/>
      <w:snapToGrid w:val="0"/>
      <w:spacing w:line="360" w:lineRule="auto"/>
      <w:ind w:firstLine="420" w:firstLineChars="200"/>
    </w:pPr>
    <w:rPr>
      <w:kern w:val="0"/>
      <w:sz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99"/>
    <w:pPr>
      <w:tabs>
        <w:tab w:val="center" w:pos="4153"/>
        <w:tab w:val="right" w:pos="8306"/>
      </w:tabs>
      <w:snapToGrid w:val="0"/>
      <w:jc w:val="left"/>
    </w:pPr>
    <w:rPr>
      <w:kern w:val="0"/>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next w:val="1"/>
    <w:qFormat/>
    <w:uiPriority w:val="0"/>
    <w:pPr>
      <w:widowControl/>
      <w:spacing w:before="100" w:beforeAutospacing="1" w:after="100" w:afterAutospacing="1"/>
      <w:jc w:val="left"/>
    </w:pPr>
    <w:rPr>
      <w:rFonts w:ascii="宋体" w:hAnsi="宋体" w:eastAsia="宋体" w:cs="Times New Roman"/>
      <w:color w:val="000000"/>
      <w:kern w:val="0"/>
      <w:sz w:val="24"/>
    </w:rPr>
  </w:style>
  <w:style w:type="paragraph" w:styleId="10">
    <w:name w:val="Title"/>
    <w:basedOn w:val="1"/>
    <w:qFormat/>
    <w:uiPriority w:val="0"/>
    <w:pPr>
      <w:spacing w:before="240" w:after="60"/>
      <w:jc w:val="center"/>
      <w:outlineLvl w:val="0"/>
    </w:pPr>
    <w:rPr>
      <w:rFonts w:ascii="Arial" w:hAnsi="Arial"/>
      <w:b/>
      <w:bCs/>
      <w:kern w:val="0"/>
      <w:sz w:val="32"/>
      <w:szCs w:val="32"/>
    </w:rPr>
  </w:style>
  <w:style w:type="paragraph" w:styleId="11">
    <w:name w:val="Body Text First Indent 2"/>
    <w:basedOn w:val="5"/>
    <w:qFormat/>
    <w:uiPriority w:val="0"/>
    <w:pPr>
      <w:ind w:firstLine="420" w:firstLineChars="200"/>
    </w:pPr>
  </w:style>
  <w:style w:type="character" w:styleId="14">
    <w:name w:val="Strong"/>
    <w:qFormat/>
    <w:uiPriority w:val="0"/>
    <w:rPr>
      <w:rFonts w:ascii="Tahoma" w:hAnsi="Tahoma" w:eastAsia="宋体" w:cs="Times New Roman"/>
      <w:b/>
      <w:bCs/>
      <w:spacing w:val="10"/>
      <w:sz w:val="24"/>
      <w:lang w:val="en-US" w:eastAsia="zh-CN" w:bidi="ar-SA"/>
    </w:rPr>
  </w:style>
  <w:style w:type="character" w:styleId="15">
    <w:name w:val="page number"/>
    <w:qFormat/>
    <w:uiPriority w:val="0"/>
    <w:rPr>
      <w:rFonts w:ascii="Calibri" w:hAnsi="Calibri" w:eastAsia="宋体" w:cs="Times New Roman"/>
    </w:rPr>
  </w:style>
  <w:style w:type="paragraph" w:customStyle="1" w:styleId="16">
    <w:name w:val="目录 61"/>
    <w:next w:val="1"/>
    <w:qFormat/>
    <w:uiPriority w:val="99"/>
    <w:pPr>
      <w:wordWrap w:val="0"/>
      <w:ind w:left="2125"/>
      <w:jc w:val="both"/>
    </w:pPr>
    <w:rPr>
      <w:rFonts w:ascii="Times New Roman" w:hAnsi="Times New Roman" w:eastAsia="宋体" w:cs="Times New Roman"/>
      <w:sz w:val="21"/>
      <w:szCs w:val="21"/>
      <w:lang w:val="en-US" w:eastAsia="zh-CN" w:bidi="ar-SA"/>
    </w:rPr>
  </w:style>
  <w:style w:type="paragraph" w:customStyle="1" w:styleId="17">
    <w:name w:val="正文_0"/>
    <w:qFormat/>
    <w:uiPriority w:val="99"/>
    <w:rPr>
      <w:rFonts w:ascii="Times New Roman" w:hAnsi="Times New Roman" w:eastAsia="宋体" w:cs="Times New Roman"/>
      <w:sz w:val="21"/>
      <w:lang w:val="en-US" w:eastAsia="zh-CN" w:bidi="ar-SA"/>
    </w:rPr>
  </w:style>
  <w:style w:type="paragraph" w:customStyle="1" w:styleId="18">
    <w:name w:val="null3"/>
    <w:qFormat/>
    <w:uiPriority w:val="0"/>
    <w:rPr>
      <w:rFonts w:hint="eastAsia" w:ascii="Calibri" w:hAnsi="Calibri" w:eastAsia="宋体" w:cs="Times New Roman"/>
      <w:lang w:val="en-US" w:eastAsia="zh-Hans"/>
    </w:rPr>
  </w:style>
  <w:style w:type="paragraph" w:customStyle="1" w:styleId="19">
    <w:name w:val="表格文字"/>
    <w:basedOn w:val="1"/>
    <w:next w:val="4"/>
    <w:autoRedefine/>
    <w:qFormat/>
    <w:uiPriority w:val="0"/>
    <w:pPr>
      <w:spacing w:before="25" w:after="25"/>
      <w:jc w:val="left"/>
    </w:pPr>
    <w:rPr>
      <w:bCs/>
      <w:spacing w:val="10"/>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1773</Words>
  <Characters>1844</Characters>
  <Lines>0</Lines>
  <Paragraphs>0</Paragraphs>
  <TotalTime>4</TotalTime>
  <ScaleCrop>false</ScaleCrop>
  <LinksUpToDate>false</LinksUpToDate>
  <CharactersWithSpaces>1852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2024-08-02T07:22:00Z</dcterms:created>
  <dc:creator>chis</dc:creator>
  <cp:lastModifiedBy>杨梅</cp:lastModifiedBy>
  <dcterms:modified xsi:type="dcterms:W3CDTF">2024-08-06T07:42:44Z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9AF4654D35454D17B6B7ED7A0BD4831B_12</vt:lpwstr>
  </property>
</Properties>
</file>