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b/>
          <w:kern w:val="0"/>
          <w:sz w:val="28"/>
          <w:szCs w:val="28"/>
          <w:lang w:val="en-US" w:eastAsia="zh-CN"/>
        </w:rPr>
      </w:pPr>
      <w:r>
        <w:rPr>
          <w:rFonts w:hint="eastAsia" w:ascii="仿宋_GB2312" w:hAnsi="仿宋" w:eastAsia="仿宋_GB2312"/>
          <w:b/>
          <w:kern w:val="0"/>
          <w:sz w:val="28"/>
          <w:szCs w:val="28"/>
          <w:lang w:val="en-US" w:eastAsia="zh-CN"/>
        </w:rPr>
        <w:t>附件二：</w:t>
      </w:r>
    </w:p>
    <w:p>
      <w:pPr>
        <w:jc w:val="center"/>
        <w:rPr>
          <w:rFonts w:ascii="微软雅黑" w:eastAsia="微软雅黑"/>
          <w:sz w:val="48"/>
          <w:szCs w:val="48"/>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eastAsia="zh-CN"/>
        </w:rPr>
        <w:t>中山市口腔医院</w:t>
      </w:r>
    </w:p>
    <w:p>
      <w:pPr>
        <w:spacing w:line="360" w:lineRule="auto"/>
        <w:jc w:val="center"/>
        <w:rPr>
          <w:rFonts w:hint="eastAsia" w:ascii="黑体" w:hAnsi="黑体" w:eastAsia="黑体" w:cs="黑体"/>
          <w:b/>
          <w:kern w:val="0"/>
          <w:sz w:val="52"/>
          <w:szCs w:val="52"/>
          <w:lang w:eastAsia="zh-CN"/>
        </w:rPr>
      </w:pPr>
    </w:p>
    <w:p>
      <w:pPr>
        <w:spacing w:line="360" w:lineRule="auto"/>
        <w:jc w:val="center"/>
        <w:rPr>
          <w:rFonts w:hint="eastAsia" w:ascii="黑体" w:hAnsi="黑体" w:eastAsia="黑体" w:cs="黑体"/>
          <w:b/>
          <w:kern w:val="0"/>
          <w:sz w:val="52"/>
          <w:szCs w:val="52"/>
          <w:lang w:eastAsia="zh-CN"/>
        </w:rPr>
      </w:pPr>
      <w:r>
        <w:rPr>
          <w:rFonts w:hint="eastAsia" w:ascii="黑体" w:hAnsi="黑体" w:eastAsia="黑体" w:cs="黑体"/>
          <w:b/>
          <w:kern w:val="0"/>
          <w:sz w:val="52"/>
          <w:szCs w:val="52"/>
          <w:lang w:val="en-US" w:eastAsia="zh-CN"/>
        </w:rPr>
        <w:t>响应</w:t>
      </w:r>
      <w:r>
        <w:rPr>
          <w:rFonts w:hint="eastAsia" w:ascii="黑体" w:hAnsi="黑体" w:eastAsia="黑体" w:cs="黑体"/>
          <w:b/>
          <w:kern w:val="0"/>
          <w:sz w:val="52"/>
          <w:szCs w:val="52"/>
          <w:lang w:eastAsia="zh-CN"/>
        </w:rPr>
        <w:t>文件</w:t>
      </w:r>
    </w:p>
    <w:p>
      <w:pPr>
        <w:pStyle w:val="7"/>
        <w:spacing w:line="360" w:lineRule="auto"/>
        <w:ind w:firstLine="2891" w:firstLineChars="800"/>
        <w:rPr>
          <w:rFonts w:hAnsi="宋体"/>
          <w:b/>
          <w:color w:val="000000"/>
          <w:sz w:val="36"/>
          <w:szCs w:val="36"/>
        </w:rPr>
      </w:pPr>
    </w:p>
    <w:p>
      <w:pPr>
        <w:pStyle w:val="7"/>
        <w:spacing w:line="360" w:lineRule="auto"/>
        <w:jc w:val="center"/>
        <w:rPr>
          <w:rFonts w:ascii="方正大标宋简体" w:hAnsi="方正大标宋简体" w:eastAsia="方正大标宋简体" w:cs="方正大标宋简体"/>
          <w:b/>
          <w:color w:val="000000"/>
          <w:sz w:val="36"/>
          <w:szCs w:val="36"/>
        </w:rPr>
      </w:pPr>
    </w:p>
    <w:p>
      <w:pPr>
        <w:pStyle w:val="7"/>
        <w:spacing w:line="360" w:lineRule="auto"/>
        <w:jc w:val="center"/>
        <w:rPr>
          <w:rFonts w:hAnsi="宋体"/>
          <w:b/>
          <w:color w:val="000000"/>
          <w:sz w:val="36"/>
          <w:szCs w:val="36"/>
        </w:rPr>
      </w:pPr>
    </w:p>
    <w:p>
      <w:pPr>
        <w:pStyle w:val="7"/>
        <w:spacing w:line="360" w:lineRule="auto"/>
        <w:ind w:firstLine="1084" w:firstLineChars="300"/>
        <w:rPr>
          <w:rFonts w:hint="eastAsia" w:ascii="方正大标宋简体" w:hAnsi="方正大标宋简体" w:eastAsia="方正大标宋简体" w:cs="方正大标宋简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084" w:firstLineChars="300"/>
        <w:rPr>
          <w:rFonts w:hAnsi="宋体"/>
          <w:b/>
          <w:color w:val="000000"/>
          <w:sz w:val="36"/>
          <w:szCs w:val="36"/>
        </w:rPr>
      </w:pPr>
    </w:p>
    <w:p>
      <w:pPr>
        <w:pStyle w:val="7"/>
        <w:spacing w:line="360" w:lineRule="auto"/>
        <w:ind w:firstLine="1807" w:firstLineChars="600"/>
        <w:rPr>
          <w:rFonts w:hint="eastAsia" w:hAnsi="宋体"/>
          <w:b/>
          <w:color w:val="000000"/>
          <w:sz w:val="30"/>
          <w:szCs w:val="30"/>
        </w:rPr>
      </w:pPr>
    </w:p>
    <w:p>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供应商名称：</w:t>
      </w:r>
      <w:r>
        <w:rPr>
          <w:rFonts w:hint="eastAsia" w:hAnsi="宋体"/>
          <w:b/>
          <w:color w:val="000000"/>
          <w:sz w:val="30"/>
          <w:szCs w:val="30"/>
          <w:u w:val="single"/>
        </w:rPr>
        <w:t xml:space="preserve">                      </w:t>
      </w:r>
    </w:p>
    <w:p>
      <w:pPr>
        <w:pStyle w:val="7"/>
        <w:spacing w:line="360" w:lineRule="auto"/>
        <w:ind w:firstLine="1807" w:firstLineChars="600"/>
        <w:rPr>
          <w:rFonts w:hAnsi="宋体"/>
          <w:b/>
          <w:color w:val="000000"/>
          <w:sz w:val="30"/>
          <w:szCs w:val="30"/>
          <w:u w:val="single"/>
        </w:rPr>
      </w:pPr>
      <w:r>
        <w:rPr>
          <w:rFonts w:hint="eastAsia" w:hAnsi="宋体"/>
          <w:b/>
          <w:color w:val="000000"/>
          <w:sz w:val="30"/>
          <w:szCs w:val="30"/>
        </w:rPr>
        <w:t>供应商代表及联系电话：</w:t>
      </w:r>
      <w:r>
        <w:rPr>
          <w:rFonts w:hint="eastAsia" w:hAnsi="宋体"/>
          <w:b/>
          <w:color w:val="000000"/>
          <w:sz w:val="30"/>
          <w:szCs w:val="30"/>
          <w:u w:val="single"/>
        </w:rPr>
        <w:t xml:space="preserve">            </w:t>
      </w:r>
    </w:p>
    <w:p>
      <w:pPr>
        <w:autoSpaceDE w:val="0"/>
        <w:autoSpaceDN w:val="0"/>
        <w:spacing w:line="360" w:lineRule="auto"/>
        <w:jc w:val="center"/>
        <w:rPr>
          <w:rFonts w:ascii="宋体" w:hAnsi="宋体"/>
          <w:b/>
          <w:color w:val="000000"/>
          <w:sz w:val="30"/>
          <w:szCs w:val="30"/>
        </w:rPr>
      </w:pPr>
      <w:r>
        <w:rPr>
          <w:rFonts w:hint="eastAsia" w:ascii="宋体" w:hAnsi="宋体"/>
          <w:b/>
          <w:color w:val="000000"/>
          <w:sz w:val="30"/>
          <w:szCs w:val="30"/>
        </w:rPr>
        <w:t xml:space="preserve"> 日期：</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年</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月</w:t>
      </w:r>
      <w:r>
        <w:rPr>
          <w:rFonts w:hint="eastAsia" w:ascii="宋体" w:hAnsi="宋体"/>
          <w:b/>
          <w:color w:val="000000"/>
          <w:sz w:val="30"/>
          <w:szCs w:val="30"/>
          <w:u w:val="single"/>
          <w:lang w:val="en-US" w:eastAsia="zh-CN"/>
        </w:rPr>
        <w:t xml:space="preserve">       </w:t>
      </w:r>
      <w:r>
        <w:rPr>
          <w:rFonts w:hint="eastAsia" w:ascii="宋体" w:hAnsi="宋体"/>
          <w:b/>
          <w:color w:val="000000"/>
          <w:sz w:val="30"/>
          <w:szCs w:val="30"/>
        </w:rPr>
        <w:t>日</w:t>
      </w:r>
    </w:p>
    <w:p>
      <w:pPr>
        <w:pStyle w:val="3"/>
        <w:ind w:firstLine="0"/>
        <w:jc w:val="center"/>
        <w:rPr>
          <w:rFonts w:hint="eastAsia" w:ascii="宋体" w:hAnsi="宋体"/>
          <w:b/>
          <w:color w:val="000000"/>
          <w:sz w:val="30"/>
          <w:szCs w:val="30"/>
        </w:rPr>
      </w:pPr>
    </w:p>
    <w:p>
      <w:pPr>
        <w:pStyle w:val="3"/>
        <w:ind w:firstLine="0"/>
        <w:jc w:val="center"/>
        <w:rPr>
          <w:rFonts w:hint="eastAsia" w:ascii="宋体" w:hAnsi="宋体"/>
          <w:b/>
          <w:color w:val="000000"/>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7"/>
        <w:spacing w:line="360" w:lineRule="auto"/>
        <w:jc w:val="center"/>
        <w:rPr>
          <w:rFonts w:hint="eastAsia" w:ascii="宋体" w:hAnsi="宋体" w:eastAsia="宋体"/>
          <w:b/>
          <w:color w:val="000000"/>
          <w:sz w:val="32"/>
          <w:szCs w:val="32"/>
          <w:lang w:eastAsia="zh-CN"/>
        </w:rPr>
      </w:pPr>
      <w:r>
        <w:rPr>
          <w:rFonts w:hint="eastAsia" w:ascii="宋体" w:hAnsi="宋体"/>
          <w:b/>
          <w:color w:val="000000"/>
          <w:sz w:val="32"/>
          <w:szCs w:val="32"/>
          <w:lang w:val="en-US" w:eastAsia="zh-CN"/>
        </w:rPr>
        <w:t>1.</w:t>
      </w:r>
      <w:r>
        <w:rPr>
          <w:rFonts w:hint="eastAsia" w:ascii="宋体" w:hAnsi="宋体"/>
          <w:b/>
          <w:color w:val="000000"/>
          <w:sz w:val="32"/>
          <w:szCs w:val="32"/>
          <w:lang w:eastAsia="zh-CN"/>
        </w:rPr>
        <w:t>报价表</w:t>
      </w:r>
    </w:p>
    <w:p>
      <w:pPr>
        <w:spacing w:line="360" w:lineRule="auto"/>
        <w:jc w:val="left"/>
        <w:rPr>
          <w:rFonts w:hint="eastAsia" w:ascii="宋体" w:hAnsi="宋体" w:eastAsia="宋体"/>
          <w:color w:val="000000"/>
          <w:sz w:val="24"/>
          <w:szCs w:val="24"/>
          <w:lang w:eastAsia="zh-CN"/>
        </w:rPr>
      </w:pPr>
      <w:r>
        <w:rPr>
          <w:rFonts w:hint="eastAsia" w:ascii="宋体" w:hAnsi="宋体"/>
          <w:color w:val="000000"/>
          <w:sz w:val="24"/>
          <w:szCs w:val="24"/>
          <w:lang w:eastAsia="zh-CN"/>
        </w:rPr>
        <w:t>项目名</w:t>
      </w:r>
      <w:r>
        <w:rPr>
          <w:rFonts w:hint="eastAsia" w:ascii="宋体" w:hAnsi="宋体" w:eastAsia="宋体"/>
          <w:color w:val="000000"/>
          <w:sz w:val="24"/>
          <w:szCs w:val="24"/>
          <w:lang w:eastAsia="zh-CN"/>
        </w:rPr>
        <w:t>称：中山市口腔医院</w:t>
      </w:r>
      <w:r>
        <w:rPr>
          <w:rFonts w:hint="eastAsia" w:ascii="宋体" w:hAnsi="宋体"/>
          <w:color w:val="000000"/>
          <w:sz w:val="24"/>
          <w:szCs w:val="24"/>
          <w:lang w:val="en-US" w:eastAsia="zh-CN"/>
        </w:rPr>
        <w:t>被服采购</w:t>
      </w:r>
      <w:r>
        <w:rPr>
          <w:rFonts w:hint="eastAsia" w:ascii="宋体" w:hAnsi="宋体" w:eastAsia="宋体"/>
          <w:color w:val="000000"/>
          <w:sz w:val="24"/>
          <w:szCs w:val="24"/>
          <w:lang w:eastAsia="zh-CN"/>
        </w:rPr>
        <w:t xml:space="preserve">项目  </w:t>
      </w:r>
    </w:p>
    <w:tbl>
      <w:tblPr>
        <w:tblStyle w:val="12"/>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2"/>
        <w:gridCol w:w="2942"/>
        <w:gridCol w:w="825"/>
        <w:gridCol w:w="172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序号</w:t>
            </w:r>
          </w:p>
        </w:tc>
        <w:tc>
          <w:tcPr>
            <w:tcW w:w="1132" w:type="dxa"/>
            <w:vAlign w:val="center"/>
          </w:tcPr>
          <w:p>
            <w:pPr>
              <w:ind w:firstLine="0" w:firstLineChars="0"/>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品名</w:t>
            </w:r>
          </w:p>
        </w:tc>
        <w:tc>
          <w:tcPr>
            <w:tcW w:w="2942" w:type="dxa"/>
            <w:vAlign w:val="center"/>
          </w:tcPr>
          <w:p>
            <w:pPr>
              <w:ind w:firstLine="0" w:firstLineChars="0"/>
              <w:jc w:val="center"/>
              <w:rPr>
                <w:rFonts w:hint="eastAsia"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成分</w:t>
            </w:r>
          </w:p>
        </w:tc>
        <w:tc>
          <w:tcPr>
            <w:tcW w:w="825" w:type="dxa"/>
            <w:vAlign w:val="center"/>
          </w:tcPr>
          <w:p>
            <w:pPr>
              <w:ind w:firstLine="0" w:firstLineChars="0"/>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单位</w:t>
            </w:r>
          </w:p>
        </w:tc>
        <w:tc>
          <w:tcPr>
            <w:tcW w:w="1725" w:type="dxa"/>
            <w:vAlign w:val="center"/>
          </w:tcPr>
          <w:p>
            <w:pPr>
              <w:ind w:firstLine="0" w:firstLineChars="0"/>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单价（元）</w:t>
            </w:r>
          </w:p>
        </w:tc>
        <w:tc>
          <w:tcPr>
            <w:tcW w:w="947" w:type="dxa"/>
            <w:vAlign w:val="center"/>
          </w:tcPr>
          <w:p>
            <w:pPr>
              <w:ind w:firstLine="0" w:firstLineChars="0"/>
              <w:jc w:val="center"/>
              <w:rPr>
                <w:rFonts w:hint="default" w:ascii="Calibri" w:hAnsi="Calibri" w:eastAsia="宋体" w:cs="Times New Roman"/>
                <w:b/>
                <w:bCs/>
                <w:sz w:val="24"/>
                <w:szCs w:val="24"/>
                <w:vertAlign w:val="baseline"/>
                <w:lang w:val="en-US" w:eastAsia="zh-CN"/>
              </w:rPr>
            </w:pPr>
            <w:r>
              <w:rPr>
                <w:rFonts w:hint="eastAsia" w:ascii="Calibri" w:hAnsi="Calibri" w:eastAsia="宋体" w:cs="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医生服（长袖）</w:t>
            </w:r>
          </w:p>
        </w:tc>
        <w:tc>
          <w:tcPr>
            <w:tcW w:w="294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聚酯纤维93±1%， 棉7±1%（含微量导电纤维）</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件</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4"/>
                <w:szCs w:val="24"/>
                <w:vertAlign w:val="baseline"/>
                <w:lang w:val="en-US" w:eastAsia="zh-CN" w:bidi="ar-SA"/>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洗手衣（套装）</w:t>
            </w:r>
          </w:p>
        </w:tc>
        <w:tc>
          <w:tcPr>
            <w:tcW w:w="294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涤</w:t>
            </w:r>
            <w:r>
              <w:rPr>
                <w:rFonts w:hint="eastAsia" w:ascii="仿宋" w:hAnsi="仿宋" w:eastAsia="仿宋" w:cs="仿宋"/>
                <w:sz w:val="24"/>
                <w:szCs w:val="24"/>
                <w:vertAlign w:val="baseline"/>
                <w:lang w:val="en-US" w:eastAsia="zh-CN"/>
              </w:rPr>
              <w:t>99%+1%导电纱</w:t>
            </w:r>
          </w:p>
        </w:tc>
        <w:tc>
          <w:tcPr>
            <w:tcW w:w="825"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护士服（长袖）</w:t>
            </w:r>
          </w:p>
        </w:tc>
        <w:tc>
          <w:tcPr>
            <w:tcW w:w="294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聚酯纤维93±1%， 棉7±1%（含微量导电纤维）</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件</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病人服（套装）</w:t>
            </w:r>
          </w:p>
        </w:tc>
        <w:tc>
          <w:tcPr>
            <w:tcW w:w="294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100%全棉</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手术衣（套装）</w:t>
            </w:r>
          </w:p>
        </w:tc>
        <w:tc>
          <w:tcPr>
            <w:tcW w:w="2942" w:type="dxa"/>
            <w:vAlign w:val="center"/>
          </w:tcPr>
          <w:p>
            <w:pPr>
              <w:ind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100%全棉</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儿童病人服</w:t>
            </w:r>
          </w:p>
        </w:tc>
        <w:tc>
          <w:tcPr>
            <w:tcW w:w="2942" w:type="dxa"/>
            <w:vAlign w:val="center"/>
          </w:tcPr>
          <w:p>
            <w:pPr>
              <w:ind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100%全棉</w:t>
            </w:r>
          </w:p>
        </w:tc>
        <w:tc>
          <w:tcPr>
            <w:tcW w:w="825"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床单</w:t>
            </w:r>
          </w:p>
        </w:tc>
        <w:tc>
          <w:tcPr>
            <w:tcW w:w="2942" w:type="dxa"/>
            <w:vAlign w:val="center"/>
          </w:tcPr>
          <w:p>
            <w:pPr>
              <w:ind w:firstLine="0" w:firstLineChars="0"/>
              <w:jc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涤65</w:t>
            </w:r>
            <w:r>
              <w:rPr>
                <w:rFonts w:hint="eastAsia" w:ascii="仿宋" w:hAnsi="仿宋" w:eastAsia="仿宋" w:cs="仿宋"/>
                <w:sz w:val="24"/>
                <w:szCs w:val="24"/>
                <w:vertAlign w:val="baseline"/>
                <w:lang w:val="en-US" w:eastAsia="zh-CN"/>
              </w:rPr>
              <w:t>%+棉35%</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中单</w:t>
            </w:r>
          </w:p>
        </w:tc>
        <w:tc>
          <w:tcPr>
            <w:tcW w:w="2942" w:type="dxa"/>
            <w:vAlign w:val="center"/>
          </w:tcPr>
          <w:p>
            <w:pPr>
              <w:ind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涤65</w:t>
            </w:r>
            <w:r>
              <w:rPr>
                <w:rFonts w:hint="eastAsia" w:ascii="仿宋" w:hAnsi="仿宋" w:eastAsia="仿宋" w:cs="仿宋"/>
                <w:sz w:val="24"/>
                <w:szCs w:val="24"/>
                <w:vertAlign w:val="baseline"/>
                <w:lang w:val="en-US" w:eastAsia="zh-CN"/>
              </w:rPr>
              <w:t>%+棉35%</w:t>
            </w:r>
          </w:p>
        </w:tc>
        <w:tc>
          <w:tcPr>
            <w:tcW w:w="825"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枕头套</w:t>
            </w:r>
          </w:p>
        </w:tc>
        <w:tc>
          <w:tcPr>
            <w:tcW w:w="2942" w:type="dxa"/>
            <w:vAlign w:val="center"/>
          </w:tcPr>
          <w:p>
            <w:pPr>
              <w:ind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涤65</w:t>
            </w:r>
            <w:r>
              <w:rPr>
                <w:rFonts w:hint="eastAsia" w:ascii="仿宋" w:hAnsi="仿宋" w:eastAsia="仿宋" w:cs="仿宋"/>
                <w:sz w:val="24"/>
                <w:szCs w:val="24"/>
                <w:vertAlign w:val="baseline"/>
                <w:lang w:val="en-US" w:eastAsia="zh-CN"/>
              </w:rPr>
              <w:t>%+棉35%</w:t>
            </w:r>
          </w:p>
        </w:tc>
        <w:tc>
          <w:tcPr>
            <w:tcW w:w="825"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72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手术室被套</w:t>
            </w:r>
          </w:p>
        </w:tc>
        <w:tc>
          <w:tcPr>
            <w:tcW w:w="2942" w:type="dxa"/>
            <w:vAlign w:val="center"/>
          </w:tcPr>
          <w:p>
            <w:pPr>
              <w:ind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涤65</w:t>
            </w:r>
            <w:r>
              <w:rPr>
                <w:rFonts w:hint="eastAsia" w:ascii="仿宋" w:hAnsi="仿宋" w:eastAsia="仿宋" w:cs="仿宋"/>
                <w:sz w:val="24"/>
                <w:szCs w:val="24"/>
                <w:vertAlign w:val="baseline"/>
                <w:lang w:val="en-US" w:eastAsia="zh-CN"/>
              </w:rPr>
              <w:t>%+棉35%</w:t>
            </w:r>
          </w:p>
        </w:tc>
        <w:tc>
          <w:tcPr>
            <w:tcW w:w="825"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张</w:t>
            </w:r>
          </w:p>
        </w:tc>
        <w:tc>
          <w:tcPr>
            <w:tcW w:w="1725" w:type="dxa"/>
            <w:vAlign w:val="center"/>
          </w:tcPr>
          <w:p>
            <w:pPr>
              <w:ind w:firstLine="0" w:firstLineChars="0"/>
              <w:jc w:val="center"/>
              <w:rPr>
                <w:rFonts w:hint="eastAsia" w:ascii="仿宋" w:hAnsi="仿宋" w:eastAsia="仿宋" w:cs="仿宋"/>
                <w:sz w:val="24"/>
                <w:szCs w:val="24"/>
                <w:vertAlign w:val="baseline"/>
                <w:lang w:val="en-US" w:eastAsia="zh-CN"/>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132" w:type="dxa"/>
            <w:vAlign w:val="center"/>
          </w:tcPr>
          <w:p>
            <w:pPr>
              <w:ind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枕头芯</w:t>
            </w:r>
          </w:p>
        </w:tc>
        <w:tc>
          <w:tcPr>
            <w:tcW w:w="2942" w:type="dxa"/>
            <w:vAlign w:val="center"/>
          </w:tcPr>
          <w:p>
            <w:pPr>
              <w:ind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100%聚酯纤维</w:t>
            </w:r>
          </w:p>
        </w:tc>
        <w:tc>
          <w:tcPr>
            <w:tcW w:w="825" w:type="dxa"/>
            <w:vAlign w:val="center"/>
          </w:tcPr>
          <w:p>
            <w:pPr>
              <w:ind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725" w:type="dxa"/>
            <w:vAlign w:val="center"/>
          </w:tcPr>
          <w:p>
            <w:pPr>
              <w:ind w:firstLine="0" w:firstLineChars="0"/>
              <w:jc w:val="center"/>
              <w:rPr>
                <w:rFonts w:hint="eastAsia" w:ascii="仿宋" w:hAnsi="仿宋" w:eastAsia="仿宋" w:cs="仿宋"/>
                <w:sz w:val="24"/>
                <w:szCs w:val="24"/>
                <w:vertAlign w:val="baseline"/>
                <w:lang w:val="en-US" w:eastAsia="zh-CN"/>
              </w:rPr>
            </w:pPr>
          </w:p>
        </w:tc>
        <w:tc>
          <w:tcPr>
            <w:tcW w:w="947" w:type="dxa"/>
            <w:vAlign w:val="center"/>
          </w:tcPr>
          <w:p>
            <w:pPr>
              <w:ind w:firstLine="0" w:firstLineChars="0"/>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3" w:type="dxa"/>
            <w:gridSpan w:val="6"/>
            <w:vAlign w:val="center"/>
          </w:tcPr>
          <w:p>
            <w:pPr>
              <w:ind w:firstLine="0" w:firstLineChars="0"/>
              <w:jc w:val="center"/>
              <w:rPr>
                <w:rFonts w:hint="eastAsia" w:ascii="仿宋" w:hAnsi="仿宋" w:eastAsia="仿宋" w:cs="仿宋"/>
                <w:sz w:val="21"/>
                <w:szCs w:val="21"/>
                <w:vertAlign w:val="baseline"/>
              </w:rPr>
            </w:pPr>
            <w:r>
              <w:rPr>
                <w:rFonts w:hint="eastAsia"/>
                <w:sz w:val="24"/>
                <w:szCs w:val="24"/>
                <w:lang w:val="en-US" w:eastAsia="zh-CN"/>
              </w:rPr>
              <w:t>单价合计金额：¥</w:t>
            </w:r>
            <w:r>
              <w:rPr>
                <w:rFonts w:hint="eastAsia"/>
                <w:sz w:val="24"/>
                <w:szCs w:val="24"/>
                <w:u w:val="single"/>
                <w:lang w:val="en-US" w:eastAsia="zh-CN"/>
              </w:rPr>
              <w:t xml:space="preserve">            </w:t>
            </w:r>
            <w:r>
              <w:rPr>
                <w:rFonts w:hint="eastAsia"/>
                <w:sz w:val="24"/>
                <w:szCs w:val="24"/>
                <w:u w:val="none"/>
                <w:lang w:val="en-US" w:eastAsia="zh-CN"/>
              </w:rPr>
              <w:t>元（大写金额：人民币</w:t>
            </w:r>
            <w:r>
              <w:rPr>
                <w:rFonts w:hint="eastAsia"/>
                <w:sz w:val="24"/>
                <w:szCs w:val="24"/>
                <w:u w:val="single"/>
                <w:lang w:val="en-US" w:eastAsia="zh-CN"/>
              </w:rPr>
              <w:t xml:space="preserve">               </w:t>
            </w:r>
            <w:r>
              <w:rPr>
                <w:rFonts w:hint="eastAsia"/>
                <w:sz w:val="24"/>
                <w:szCs w:val="24"/>
                <w:u w:val="none"/>
                <w:lang w:val="en-US" w:eastAsia="zh-CN"/>
              </w:rPr>
              <w:t>）</w:t>
            </w:r>
          </w:p>
        </w:tc>
      </w:tr>
    </w:tbl>
    <w:p>
      <w:pPr>
        <w:spacing w:line="360" w:lineRule="auto"/>
        <w:ind w:firstLine="482" w:firstLineChars="200"/>
        <w:rPr>
          <w:rFonts w:ascii="宋体" w:hAnsi="宋体"/>
          <w:color w:val="000000"/>
          <w:sz w:val="24"/>
          <w:szCs w:val="24"/>
        </w:rPr>
      </w:pPr>
      <w:r>
        <w:rPr>
          <w:rFonts w:hint="eastAsia" w:ascii="宋体" w:hAnsi="宋体"/>
          <w:b/>
          <w:bCs/>
          <w:color w:val="000000"/>
          <w:sz w:val="24"/>
          <w:szCs w:val="24"/>
          <w:lang w:val="en-US" w:eastAsia="zh-CN"/>
        </w:rPr>
        <w:t>注：</w:t>
      </w:r>
      <w:r>
        <w:rPr>
          <w:rFonts w:hint="eastAsia" w:ascii="宋体" w:hAnsi="宋体"/>
          <w:color w:val="000000"/>
          <w:sz w:val="24"/>
          <w:szCs w:val="24"/>
        </w:rPr>
        <w:t>1.供应商须按要求填写所有信息，不得随意更改本表</w:t>
      </w:r>
      <w:r>
        <w:rPr>
          <w:rFonts w:hint="eastAsia" w:ascii="宋体" w:hAnsi="宋体"/>
          <w:color w:val="000000"/>
          <w:sz w:val="24"/>
          <w:szCs w:val="24"/>
          <w:lang w:val="en-US" w:eastAsia="zh-CN"/>
        </w:rPr>
        <w:t>内容</w:t>
      </w:r>
      <w:r>
        <w:rPr>
          <w:rFonts w:hint="eastAsia" w:ascii="宋体" w:hAnsi="宋体"/>
          <w:color w:val="000000"/>
          <w:sz w:val="24"/>
          <w:szCs w:val="24"/>
        </w:rPr>
        <w:t>。</w:t>
      </w:r>
    </w:p>
    <w:p>
      <w:pPr>
        <w:tabs>
          <w:tab w:val="left" w:pos="0"/>
        </w:tabs>
        <w:spacing w:line="360" w:lineRule="auto"/>
        <w:ind w:firstLine="480" w:firstLineChars="200"/>
        <w:rPr>
          <w:rFonts w:ascii="宋体" w:hAnsi="宋体" w:cs="宋体"/>
          <w:color w:val="000000"/>
          <w:kern w:val="1"/>
          <w:sz w:val="24"/>
          <w:szCs w:val="24"/>
        </w:rPr>
      </w:pPr>
      <w:r>
        <w:rPr>
          <w:rFonts w:hint="eastAsia" w:ascii="宋体" w:hAnsi="宋体"/>
          <w:color w:val="000000"/>
          <w:sz w:val="24"/>
          <w:szCs w:val="24"/>
        </w:rPr>
        <w:t>2.供应商根据企业自身能力报出项目</w:t>
      </w:r>
      <w:r>
        <w:rPr>
          <w:rFonts w:hint="eastAsia" w:ascii="宋体" w:hAnsi="宋体"/>
          <w:color w:val="000000"/>
          <w:sz w:val="24"/>
          <w:szCs w:val="24"/>
          <w:lang w:eastAsia="zh-CN"/>
        </w:rPr>
        <w:t>单价</w:t>
      </w:r>
      <w:r>
        <w:rPr>
          <w:rFonts w:hint="eastAsia" w:ascii="宋体" w:hAnsi="宋体"/>
          <w:color w:val="000000"/>
          <w:sz w:val="24"/>
          <w:szCs w:val="24"/>
        </w:rPr>
        <w:t>（人民币）。</w:t>
      </w:r>
    </w:p>
    <w:p>
      <w:pPr>
        <w:tabs>
          <w:tab w:val="left" w:pos="0"/>
        </w:tabs>
        <w:spacing w:line="360" w:lineRule="auto"/>
        <w:ind w:firstLine="480" w:firstLineChars="200"/>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报价</w:t>
      </w:r>
      <w:r>
        <w:rPr>
          <w:rFonts w:hint="eastAsia" w:ascii="宋体" w:hAnsi="宋体"/>
          <w:color w:val="000000"/>
          <w:sz w:val="24"/>
          <w:szCs w:val="24"/>
        </w:rPr>
        <w:t>须包含产品、运输费、税费及不可预见的费用等完成本项目所需的一切费用</w:t>
      </w:r>
      <w:r>
        <w:rPr>
          <w:rFonts w:hint="eastAsia" w:ascii="宋体" w:hAnsi="宋体"/>
          <w:color w:val="000000"/>
          <w:sz w:val="24"/>
          <w:szCs w:val="24"/>
          <w:lang w:eastAsia="zh-CN"/>
        </w:rPr>
        <w:t>。</w:t>
      </w:r>
    </w:p>
    <w:p>
      <w:pPr>
        <w:tabs>
          <w:tab w:val="left" w:pos="0"/>
        </w:tabs>
        <w:spacing w:line="360" w:lineRule="auto"/>
        <w:ind w:firstLine="480" w:firstLineChars="200"/>
        <w:rPr>
          <w:rFonts w:hint="eastAsia"/>
          <w:lang w:eastAsia="zh-CN"/>
        </w:rPr>
      </w:pPr>
      <w:r>
        <w:rPr>
          <w:rFonts w:hint="eastAsia" w:ascii="宋体" w:hAnsi="宋体"/>
          <w:color w:val="000000"/>
          <w:sz w:val="24"/>
          <w:szCs w:val="24"/>
          <w:lang w:val="en-US" w:eastAsia="zh-CN"/>
        </w:rPr>
        <w:t>4.</w:t>
      </w:r>
      <w:r>
        <w:rPr>
          <w:rFonts w:hint="eastAsia" w:ascii="宋体" w:hAnsi="宋体"/>
          <w:color w:val="000000"/>
          <w:sz w:val="24"/>
          <w:szCs w:val="24"/>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before="313" w:beforeLines="10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名称</w:t>
      </w:r>
      <w:r>
        <w:rPr>
          <w:rFonts w:hint="eastAsia" w:ascii="宋体" w:hAnsi="宋体" w:eastAsia="宋体" w:cs="宋体"/>
          <w:color w:val="auto"/>
          <w:kern w:val="0"/>
          <w:sz w:val="24"/>
          <w:szCs w:val="24"/>
          <w:lang w:eastAsia="zh-CN"/>
        </w:rPr>
        <w:t>（加盖公章）</w:t>
      </w:r>
      <w:r>
        <w:rPr>
          <w:rFonts w:hint="eastAsia" w:ascii="宋体" w:hAnsi="宋体" w:eastAsia="宋体" w:cs="宋体"/>
          <w:color w:val="auto"/>
          <w:kern w:val="0"/>
          <w:sz w:val="24"/>
          <w:szCs w:val="24"/>
        </w:rPr>
        <w:t>：　　　　</w:t>
      </w:r>
    </w:p>
    <w:p>
      <w:pPr>
        <w:spacing w:line="360" w:lineRule="auto"/>
        <w:rPr>
          <w:rFonts w:hint="eastAsia" w:ascii="宋体" w:hAnsi="宋体"/>
          <w:color w:val="000000"/>
          <w:sz w:val="24"/>
          <w:szCs w:val="24"/>
        </w:rPr>
      </w:pPr>
      <w:r>
        <w:rPr>
          <w:rFonts w:hint="eastAsia" w:ascii="宋体" w:hAnsi="宋体" w:eastAsia="宋体" w:cs="宋体"/>
          <w:color w:val="auto"/>
          <w:kern w:val="0"/>
          <w:sz w:val="24"/>
          <w:szCs w:val="24"/>
        </w:rPr>
        <w:t>日期：</w:t>
      </w:r>
    </w:p>
    <w:p>
      <w:pPr>
        <w:pStyle w:val="17"/>
        <w:rPr>
          <w:rFonts w:hint="eastAsia" w:ascii="宋体" w:hAnsi="宋体"/>
          <w:color w:val="000000"/>
          <w:szCs w:val="21"/>
        </w:rPr>
      </w:pPr>
    </w:p>
    <w:p>
      <w:pPr>
        <w:pStyle w:val="6"/>
        <w:sectPr>
          <w:pgSz w:w="11906" w:h="16838"/>
          <w:pgMar w:top="1440" w:right="1800" w:bottom="1440" w:left="1800" w:header="851" w:footer="992" w:gutter="0"/>
          <w:pgNumType w:fmt="decimal"/>
          <w:cols w:space="425" w:num="1"/>
          <w:docGrid w:type="lines" w:linePitch="312" w:charSpace="0"/>
        </w:sectPr>
      </w:pPr>
    </w:p>
    <w:p>
      <w:pPr>
        <w:pStyle w:val="17"/>
        <w:numPr>
          <w:ilvl w:val="0"/>
          <w:numId w:val="1"/>
        </w:numPr>
        <w:spacing w:line="360" w:lineRule="auto"/>
        <w:jc w:val="center"/>
        <w:rPr>
          <w:rFonts w:hint="eastAsia" w:ascii="宋体" w:hAnsi="宋体" w:eastAsia="宋体" w:cs="Times New Roman"/>
          <w:b/>
          <w:bCs/>
          <w:color w:val="000000"/>
          <w:spacing w:val="10"/>
          <w:kern w:val="0"/>
          <w:sz w:val="32"/>
          <w:szCs w:val="32"/>
          <w:lang w:val="en-US" w:eastAsia="zh-CN" w:bidi="ar-SA"/>
        </w:rPr>
      </w:pPr>
      <w:r>
        <w:rPr>
          <w:rFonts w:hint="eastAsia" w:ascii="宋体" w:hAnsi="宋体" w:eastAsia="宋体" w:cs="Times New Roman"/>
          <w:b/>
          <w:bCs/>
          <w:color w:val="000000"/>
          <w:spacing w:val="10"/>
          <w:kern w:val="0"/>
          <w:sz w:val="32"/>
          <w:szCs w:val="32"/>
          <w:lang w:val="en-US" w:eastAsia="zh-CN" w:bidi="ar-SA"/>
        </w:rPr>
        <w:t>供应商资格声明函</w:t>
      </w:r>
    </w:p>
    <w:p>
      <w:pPr>
        <w:pStyle w:val="6"/>
        <w:widowControl w:val="0"/>
        <w:numPr>
          <w:ilvl w:val="0"/>
          <w:numId w:val="0"/>
        </w:numPr>
        <w:spacing w:after="120"/>
        <w:jc w:val="both"/>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关于贵</w:t>
      </w:r>
      <w:r>
        <w:rPr>
          <w:rFonts w:hint="eastAsia" w:ascii="宋体" w:hAnsi="宋体"/>
          <w:color w:val="auto"/>
          <w:kern w:val="0"/>
          <w:sz w:val="24"/>
          <w:szCs w:val="24"/>
          <w:lang w:eastAsia="zh-CN"/>
        </w:rPr>
        <w:t>单位</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年</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月</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rPr>
        <w:t>日发布</w:t>
      </w:r>
      <w:r>
        <w:rPr>
          <w:rFonts w:hint="eastAsia" w:ascii="宋体" w:hAnsi="宋体"/>
          <w:color w:val="auto"/>
          <w:kern w:val="0"/>
          <w:sz w:val="24"/>
          <w:szCs w:val="24"/>
          <w:u w:val="single"/>
        </w:rPr>
        <w:t xml:space="preserve"> </w:t>
      </w:r>
      <w:r>
        <w:rPr>
          <w:rFonts w:hint="eastAsia" w:ascii="宋体" w:hAnsi="宋体" w:eastAsia="宋体"/>
          <w:color w:val="auto"/>
          <w:kern w:val="0"/>
          <w:sz w:val="24"/>
          <w:szCs w:val="24"/>
          <w:u w:val="single"/>
          <w:lang w:eastAsia="zh-CN"/>
        </w:rPr>
        <w:t>中山市口腔医院</w:t>
      </w:r>
      <w:r>
        <w:rPr>
          <w:rFonts w:hint="eastAsia" w:ascii="宋体" w:hAnsi="宋体"/>
          <w:color w:val="auto"/>
          <w:kern w:val="0"/>
          <w:sz w:val="24"/>
          <w:szCs w:val="24"/>
          <w:u w:val="single"/>
          <w:lang w:val="en-US" w:eastAsia="zh-CN"/>
        </w:rPr>
        <w:t>被服采购</w:t>
      </w:r>
      <w:r>
        <w:rPr>
          <w:rFonts w:hint="eastAsia" w:ascii="宋体" w:hAnsi="宋体" w:eastAsia="宋体"/>
          <w:color w:val="auto"/>
          <w:kern w:val="0"/>
          <w:sz w:val="24"/>
          <w:szCs w:val="24"/>
          <w:u w:val="single"/>
          <w:lang w:eastAsia="zh-CN"/>
        </w:rPr>
        <w:t>项目</w:t>
      </w:r>
      <w:r>
        <w:rPr>
          <w:rFonts w:hint="eastAsia" w:ascii="宋体" w:hAnsi="宋体"/>
          <w:color w:val="auto"/>
          <w:kern w:val="28"/>
          <w:sz w:val="24"/>
          <w:szCs w:val="24"/>
          <w:u w:val="single"/>
        </w:rPr>
        <w:t xml:space="preserve"> </w:t>
      </w:r>
      <w:r>
        <w:rPr>
          <w:rFonts w:hint="eastAsia" w:ascii="宋体" w:hAnsi="宋体"/>
          <w:color w:val="auto"/>
          <w:kern w:val="0"/>
          <w:sz w:val="24"/>
          <w:szCs w:val="24"/>
        </w:rPr>
        <w:t>的</w:t>
      </w:r>
      <w:r>
        <w:rPr>
          <w:rFonts w:hint="eastAsia" w:ascii="宋体" w:hAnsi="宋体"/>
          <w:color w:val="auto"/>
          <w:kern w:val="0"/>
          <w:sz w:val="24"/>
          <w:szCs w:val="24"/>
          <w:lang w:eastAsia="zh-CN"/>
        </w:rPr>
        <w:t>竞价公告</w:t>
      </w:r>
      <w:r>
        <w:rPr>
          <w:rFonts w:hint="eastAsia" w:ascii="宋体" w:hAnsi="宋体"/>
          <w:color w:val="auto"/>
          <w:kern w:val="0"/>
          <w:sz w:val="24"/>
          <w:szCs w:val="24"/>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pPr>
        <w:ind w:firstLine="480" w:firstLineChars="20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rPr>
        <w:t>日期：</w:t>
      </w:r>
    </w:p>
    <w:p>
      <w:pPr>
        <w:pStyle w:val="6"/>
        <w:jc w:val="center"/>
        <w:rPr>
          <w:rFonts w:hint="eastAsia" w:ascii="宋体" w:hAnsi="宋体" w:eastAsia="宋体" w:cs="Times New Roman"/>
          <w:b/>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lang w:val="en-US" w:eastAsia="zh-CN" w:bidi="ar-SA"/>
        </w:rPr>
        <w:t>3</w:t>
      </w:r>
      <w:r>
        <w:rPr>
          <w:rFonts w:hint="eastAsia" w:ascii="宋体" w:hAnsi="宋体" w:eastAsia="宋体" w:cs="Times New Roman"/>
          <w:b/>
          <w:bCs/>
          <w:color w:val="000000"/>
          <w:spacing w:val="10"/>
          <w:kern w:val="0"/>
          <w:sz w:val="32"/>
          <w:szCs w:val="32"/>
          <w:lang w:val="en-US" w:eastAsia="zh-CN" w:bidi="ar-SA"/>
        </w:rPr>
        <w:t xml:space="preserve">. </w:t>
      </w:r>
      <w:r>
        <w:rPr>
          <w:rFonts w:hint="eastAsia" w:ascii="宋体" w:hAnsi="宋体" w:eastAsia="宋体" w:cs="Times New Roman"/>
          <w:b/>
          <w:color w:val="000000"/>
          <w:sz w:val="32"/>
          <w:szCs w:val="32"/>
          <w:lang w:val="en-US" w:eastAsia="zh-CN"/>
        </w:rPr>
        <w:t>供应商营业执照副本（加盖公章）</w:t>
      </w:r>
    </w:p>
    <w:p>
      <w:pPr>
        <w:pStyle w:val="3"/>
        <w:jc w:val="center"/>
        <w:rPr>
          <w:rFonts w:hint="default" w:ascii="宋体" w:hAnsi="宋体" w:eastAsia="宋体" w:cs="Times New Roman"/>
          <w:b/>
          <w:bCs/>
          <w:color w:val="000000"/>
          <w:spacing w:val="10"/>
          <w:kern w:val="0"/>
          <w:sz w:val="32"/>
          <w:szCs w:val="32"/>
          <w:lang w:val="en-US" w:eastAsia="zh-CN" w:bidi="ar-SA"/>
        </w:rPr>
      </w:pPr>
      <w:r>
        <w:rPr>
          <w:rFonts w:hint="eastAsia" w:ascii="宋体" w:hAnsi="宋体" w:cs="Times New Roman"/>
          <w:b/>
          <w:bCs/>
          <w:color w:val="000000"/>
          <w:spacing w:val="10"/>
          <w:kern w:val="0"/>
          <w:sz w:val="32"/>
          <w:szCs w:val="32"/>
          <w:lang w:val="en-US" w:eastAsia="zh-CN" w:bidi="ar-SA"/>
        </w:rPr>
        <w:t>4</w:t>
      </w:r>
      <w:r>
        <w:rPr>
          <w:rFonts w:hint="eastAsia" w:ascii="宋体" w:hAnsi="宋体" w:eastAsia="宋体" w:cs="Times New Roman"/>
          <w:b/>
          <w:bCs/>
          <w:color w:val="000000"/>
          <w:spacing w:val="10"/>
          <w:kern w:val="0"/>
          <w:sz w:val="32"/>
          <w:szCs w:val="32"/>
          <w:lang w:val="en-US" w:eastAsia="zh-CN" w:bidi="ar-SA"/>
        </w:rPr>
        <w:t>.</w:t>
      </w:r>
      <w:r>
        <w:rPr>
          <w:rFonts w:hint="eastAsia" w:ascii="宋体" w:hAnsi="宋体" w:cs="Times New Roman"/>
          <w:b/>
          <w:bCs/>
          <w:color w:val="000000"/>
          <w:spacing w:val="10"/>
          <w:kern w:val="0"/>
          <w:sz w:val="32"/>
          <w:szCs w:val="32"/>
          <w:lang w:val="en-US" w:eastAsia="zh-CN" w:bidi="ar-SA"/>
        </w:rPr>
        <w:t>其他内容（格式自拟）</w:t>
      </w: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DE0E77-FD55-42CE-B611-365D3A6D8B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ADB9EE0-5B35-451D-8F36-E8FD0DDAB18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A830110-AFE8-40C2-BE02-2F6A420E0529}"/>
  </w:font>
  <w:font w:name="仿宋">
    <w:panose1 w:val="02010609060101010101"/>
    <w:charset w:val="86"/>
    <w:family w:val="modern"/>
    <w:pitch w:val="default"/>
    <w:sig w:usb0="800002BF" w:usb1="38CF7CFA" w:usb2="00000016" w:usb3="00000000" w:csb0="00040001" w:csb1="00000000"/>
    <w:embedRegular r:id="rId4" w:fontKey="{F4601C3B-E121-429C-906C-5DC2A51EC549}"/>
  </w:font>
  <w:font w:name="微软雅黑">
    <w:panose1 w:val="020B0503020204020204"/>
    <w:charset w:val="86"/>
    <w:family w:val="auto"/>
    <w:pitch w:val="default"/>
    <w:sig w:usb0="80000287" w:usb1="2ACF3C50" w:usb2="00000016" w:usb3="00000000" w:csb0="0004001F" w:csb1="00000000"/>
    <w:embedRegular r:id="rId5" w:fontKey="{5ECC0659-A339-4F11-B49C-E04FEC6A5A10}"/>
  </w:font>
  <w:font w:name="方正大标宋简体">
    <w:panose1 w:val="02000000000000000000"/>
    <w:charset w:val="86"/>
    <w:family w:val="auto"/>
    <w:pitch w:val="default"/>
    <w:sig w:usb0="A00002BF" w:usb1="184F6CFA" w:usb2="00000012" w:usb3="00000000" w:csb0="00040001" w:csb1="00000000"/>
    <w:embedRegular r:id="rId6" w:fontKey="{FD70AED7-248D-4833-809E-DA895BB652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A33BE"/>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B049AF"/>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0EFF14E8"/>
    <w:rsid w:val="10785A12"/>
    <w:rsid w:val="1163525C"/>
    <w:rsid w:val="11AE1B82"/>
    <w:rsid w:val="11DD5967"/>
    <w:rsid w:val="11F3556E"/>
    <w:rsid w:val="122E7A5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781413"/>
    <w:rsid w:val="25F13865"/>
    <w:rsid w:val="261459F8"/>
    <w:rsid w:val="262F7CF2"/>
    <w:rsid w:val="265752CB"/>
    <w:rsid w:val="26F077CA"/>
    <w:rsid w:val="27155F77"/>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261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64D56"/>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12BBD"/>
    <w:rsid w:val="66424937"/>
    <w:rsid w:val="67AF0F9A"/>
    <w:rsid w:val="67B2762D"/>
    <w:rsid w:val="67B70FD1"/>
    <w:rsid w:val="67BA013C"/>
    <w:rsid w:val="681449CD"/>
    <w:rsid w:val="68531BCD"/>
    <w:rsid w:val="689F1224"/>
    <w:rsid w:val="68A747C2"/>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6F40ED"/>
    <w:rsid w:val="6CEA1F5D"/>
    <w:rsid w:val="6D6778E7"/>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05F23"/>
    <w:rsid w:val="76E17E3C"/>
    <w:rsid w:val="76FB41EC"/>
    <w:rsid w:val="77483CD2"/>
    <w:rsid w:val="77C50CB9"/>
    <w:rsid w:val="77EB37AD"/>
    <w:rsid w:val="7843608E"/>
    <w:rsid w:val="78EE31C5"/>
    <w:rsid w:val="78EE36F0"/>
    <w:rsid w:val="792273E8"/>
    <w:rsid w:val="799270B9"/>
    <w:rsid w:val="7A3C111B"/>
    <w:rsid w:val="7AD30501"/>
    <w:rsid w:val="7B63441C"/>
    <w:rsid w:val="7BB26914"/>
    <w:rsid w:val="7C3267E8"/>
    <w:rsid w:val="7C8E1CAB"/>
    <w:rsid w:val="7D247B4A"/>
    <w:rsid w:val="7DA144B9"/>
    <w:rsid w:val="7DB171AE"/>
    <w:rsid w:val="7DB56F72"/>
    <w:rsid w:val="7DC914AC"/>
    <w:rsid w:val="7DFD6574"/>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caption"/>
    <w:basedOn w:val="1"/>
    <w:next w:val="1"/>
    <w:autoRedefine/>
    <w:unhideWhenUsed/>
    <w:qFormat/>
    <w:uiPriority w:val="0"/>
    <w:rPr>
      <w:rFonts w:ascii="Arial" w:hAnsi="Arial" w:eastAsia="黑体" w:cs="Arial"/>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rPr>
      <w:rFonts w:ascii="Calibri" w:hAnsi="Calibri"/>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FollowedHyperlink"/>
    <w:basedOn w:val="13"/>
    <w:autoRedefine/>
    <w:qFormat/>
    <w:uiPriority w:val="0"/>
    <w:rPr>
      <w:color w:val="666666"/>
      <w:u w:val="none"/>
    </w:rPr>
  </w:style>
  <w:style w:type="character" w:styleId="15">
    <w:name w:val="Hyperlink"/>
    <w:basedOn w:val="13"/>
    <w:autoRedefine/>
    <w:qFormat/>
    <w:uiPriority w:val="0"/>
    <w:rPr>
      <w:color w:val="666666"/>
      <w:u w:val="none"/>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表格文字"/>
    <w:basedOn w:val="1"/>
    <w:next w:val="6"/>
    <w:autoRedefine/>
    <w:qFormat/>
    <w:uiPriority w:val="0"/>
    <w:pPr>
      <w:spacing w:before="25" w:after="25"/>
      <w:jc w:val="left"/>
    </w:pPr>
    <w:rPr>
      <w:bCs/>
      <w:spacing w:val="10"/>
      <w:kern w:val="0"/>
      <w:sz w:val="24"/>
      <w:szCs w:val="20"/>
    </w:rPr>
  </w:style>
  <w:style w:type="paragraph" w:customStyle="1" w:styleId="18">
    <w:name w:val="_Style 3"/>
    <w:basedOn w:val="1"/>
    <w:autoRedefine/>
    <w:qFormat/>
    <w:uiPriority w:val="0"/>
    <w:pPr>
      <w:widowControl/>
      <w:spacing w:after="120" w:line="360" w:lineRule="auto"/>
      <w:ind w:firstLine="420" w:firstLineChars="200"/>
    </w:pPr>
  </w:style>
  <w:style w:type="character" w:customStyle="1" w:styleId="19">
    <w:name w:val="selected"/>
    <w:basedOn w:val="13"/>
    <w:autoRedefine/>
    <w:qFormat/>
    <w:uiPriority w:val="0"/>
    <w:rPr>
      <w:color w:val="FFFFFF"/>
      <w:shd w:val="clear" w:color="auto" w:fill="01ADED"/>
    </w:rPr>
  </w:style>
  <w:style w:type="character" w:customStyle="1" w:styleId="20">
    <w:name w:val="selected1"/>
    <w:basedOn w:val="13"/>
    <w:autoRedefine/>
    <w:qFormat/>
    <w:uiPriority w:val="0"/>
  </w:style>
  <w:style w:type="character" w:customStyle="1" w:styleId="21">
    <w:name w:val="selected2"/>
    <w:basedOn w:val="13"/>
    <w:autoRedefine/>
    <w:qFormat/>
    <w:uiPriority w:val="0"/>
  </w:style>
  <w:style w:type="character" w:customStyle="1" w:styleId="22">
    <w:name w:val="pink"/>
    <w:basedOn w:val="13"/>
    <w:autoRedefine/>
    <w:qFormat/>
    <w:uiPriority w:val="0"/>
    <w:rPr>
      <w:sz w:val="33"/>
      <w:szCs w:val="33"/>
    </w:rPr>
  </w:style>
  <w:style w:type="character" w:customStyle="1" w:styleId="23">
    <w:name w:val="hover49"/>
    <w:basedOn w:val="13"/>
    <w:autoRedefine/>
    <w:qFormat/>
    <w:uiPriority w:val="0"/>
  </w:style>
  <w:style w:type="character" w:customStyle="1" w:styleId="24">
    <w:name w:val="hover50"/>
    <w:basedOn w:val="13"/>
    <w:autoRedefine/>
    <w:qFormat/>
    <w:uiPriority w:val="0"/>
  </w:style>
  <w:style w:type="character" w:customStyle="1" w:styleId="25">
    <w:name w:val="pink6"/>
    <w:basedOn w:val="13"/>
    <w:autoRedefine/>
    <w:qFormat/>
    <w:uiPriority w:val="0"/>
    <w:rPr>
      <w:sz w:val="33"/>
      <w:szCs w:val="33"/>
    </w:rPr>
  </w:style>
  <w:style w:type="character" w:customStyle="1" w:styleId="26">
    <w:name w:val="hover48"/>
    <w:basedOn w:val="13"/>
    <w:autoRedefine/>
    <w:qFormat/>
    <w:uiPriority w:val="0"/>
  </w:style>
  <w:style w:type="paragraph" w:customStyle="1" w:styleId="27">
    <w:name w:val="题注5"/>
    <w:basedOn w:val="1"/>
    <w:next w:val="4"/>
    <w:autoRedefine/>
    <w:qFormat/>
    <w:uiPriority w:val="0"/>
    <w:pPr>
      <w:jc w:val="center"/>
    </w:pPr>
    <w:rPr>
      <w:b/>
      <w:color w:val="000000"/>
      <w:sz w:val="24"/>
      <w:szCs w:val="21"/>
    </w:rPr>
  </w:style>
  <w:style w:type="paragraph" w:customStyle="1" w:styleId="28">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1079</Words>
  <Characters>1174</Characters>
  <Lines>27</Lines>
  <Paragraphs>7</Paragraphs>
  <TotalTime>4</TotalTime>
  <ScaleCrop>false</ScaleCrop>
  <LinksUpToDate>false</LinksUpToDate>
  <CharactersWithSpaces>1285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cp:lastModifiedBy>
  <cp:lastPrinted>2024-05-09T02:23:00Z</cp:lastPrinted>
  <dcterms:modified xsi:type="dcterms:W3CDTF">2024-05-29T03:51:18Z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DA4CDF6CED9343E7A2C7ECF90AFF1F66_13</vt:lpwstr>
  </property>
</Properties>
</file>