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kinsoku/>
        <w:wordWrap/>
        <w:overflowPunct/>
        <w:topLinePunct w:val="0"/>
        <w:autoSpaceDE/>
        <w:autoSpaceDN/>
        <w:bidi w:val="0"/>
        <w:adjustRightInd/>
        <w:snapToGrid/>
        <w:spacing w:before="0" w:beforeLines="0" w:after="0" w:afterLines="0" w:line="240" w:lineRule="auto"/>
        <w:ind w:left="0" w:leftChars="0" w:firstLine="0" w:firstLineChars="0"/>
        <w:jc w:val="left"/>
        <w:textAlignment w:val="auto"/>
        <w:rPr>
          <w:rFonts w:hint="eastAsia" w:ascii="Times New Roman" w:hAnsi="Times New Roman" w:eastAsia="方正小标宋" w:cs="Times New Roman"/>
          <w:sz w:val="28"/>
          <w:szCs w:val="21"/>
          <w:lang w:val="en-US" w:eastAsia="zh-CN"/>
        </w:rPr>
      </w:pPr>
      <w:r>
        <w:rPr>
          <w:rFonts w:hint="eastAsia" w:ascii="Times New Roman" w:hAnsi="Times New Roman" w:eastAsia="方正小标宋" w:cs="Times New Roman"/>
          <w:sz w:val="28"/>
          <w:szCs w:val="21"/>
          <w:lang w:val="en-US" w:eastAsia="zh-CN"/>
        </w:rPr>
        <w:t>附件一：</w:t>
      </w:r>
    </w:p>
    <w:p>
      <w:pPr>
        <w:pStyle w:val="3"/>
        <w:pageBreakBefore w:val="0"/>
        <w:widowControl/>
        <w:kinsoku/>
        <w:wordWrap/>
        <w:overflowPunct/>
        <w:topLinePunct w:val="0"/>
        <w:autoSpaceDE/>
        <w:autoSpaceDN/>
        <w:bidi w:val="0"/>
        <w:adjustRightInd/>
        <w:snapToGrid/>
        <w:spacing w:before="0" w:beforeLines="0" w:after="0" w:afterLines="0" w:line="240" w:lineRule="auto"/>
        <w:ind w:left="0" w:leftChars="0" w:firstLine="0" w:firstLineChars="0"/>
        <w:jc w:val="center"/>
        <w:textAlignment w:val="auto"/>
        <w:rPr>
          <w:rFonts w:hint="default"/>
          <w:lang w:val="zh-CN"/>
        </w:rPr>
      </w:pPr>
      <w:r>
        <w:rPr>
          <w:rFonts w:hint="default" w:ascii="Times New Roman" w:hAnsi="Times New Roman" w:eastAsia="方正小标宋" w:cs="Times New Roman"/>
          <w:sz w:val="32"/>
          <w:szCs w:val="22"/>
        </w:rPr>
        <w:t>中山市口腔医院</w:t>
      </w:r>
      <w:r>
        <w:rPr>
          <w:rFonts w:hint="eastAsia" w:ascii="Times New Roman" w:hAnsi="Times New Roman" w:eastAsia="方正小标宋" w:cs="Times New Roman"/>
          <w:sz w:val="32"/>
          <w:szCs w:val="22"/>
          <w:lang w:val="en-US" w:eastAsia="zh-CN"/>
        </w:rPr>
        <w:t>院服采购</w:t>
      </w:r>
      <w:r>
        <w:rPr>
          <w:rFonts w:hint="default" w:ascii="Times New Roman" w:hAnsi="Times New Roman" w:eastAsia="方正小标宋" w:cs="Times New Roman"/>
          <w:sz w:val="32"/>
          <w:szCs w:val="22"/>
        </w:rPr>
        <w:t>项目</w:t>
      </w:r>
      <w:r>
        <w:rPr>
          <w:rFonts w:hint="eastAsia" w:ascii="Times New Roman" w:hAnsi="Times New Roman" w:eastAsia="方正小标宋" w:cs="Times New Roman"/>
          <w:sz w:val="32"/>
          <w:szCs w:val="22"/>
          <w:lang w:val="en-US" w:eastAsia="zh-CN"/>
        </w:rPr>
        <w:t>用户需求书</w:t>
      </w:r>
    </w:p>
    <w:p>
      <w:pPr>
        <w:widowControl/>
        <w:numPr>
          <w:ilvl w:val="0"/>
          <w:numId w:val="1"/>
        </w:numPr>
        <w:adjustRightInd w:val="0"/>
        <w:spacing w:line="240" w:lineRule="auto"/>
        <w:ind w:left="0" w:leftChars="0" w:firstLine="0" w:firstLineChars="0"/>
        <w:jc w:val="left"/>
        <w:rPr>
          <w:rFonts w:hint="default" w:ascii="Times New Roman" w:hAnsi="Times New Roman" w:eastAsia="仿宋" w:cs="Times New Roman"/>
          <w:b/>
          <w:bCs/>
          <w:color w:val="000000"/>
          <w:kern w:val="0"/>
          <w:sz w:val="28"/>
          <w:szCs w:val="28"/>
          <w:lang w:val="zh-CN"/>
        </w:rPr>
      </w:pPr>
      <w:r>
        <w:rPr>
          <w:rFonts w:hint="eastAsia" w:ascii="Times New Roman" w:hAnsi="Times New Roman" w:eastAsia="仿宋" w:cs="Times New Roman"/>
          <w:b/>
          <w:bCs/>
          <w:color w:val="000000"/>
          <w:kern w:val="0"/>
          <w:sz w:val="28"/>
          <w:szCs w:val="28"/>
          <w:lang w:val="en-US" w:eastAsia="zh-CN"/>
        </w:rPr>
        <w:t>项目</w:t>
      </w:r>
      <w:r>
        <w:rPr>
          <w:rFonts w:hint="default" w:ascii="Times New Roman" w:hAnsi="Times New Roman" w:eastAsia="仿宋" w:cs="Times New Roman"/>
          <w:b/>
          <w:bCs/>
          <w:color w:val="000000"/>
          <w:kern w:val="0"/>
          <w:sz w:val="28"/>
          <w:szCs w:val="28"/>
          <w:lang w:val="zh-CN"/>
        </w:rPr>
        <w:t>概况</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482" w:firstLineChars="200"/>
        <w:jc w:val="left"/>
        <w:textAlignment w:val="auto"/>
        <w:rPr>
          <w:rFonts w:hint="eastAsia" w:ascii="宋体" w:hAnsi="宋体" w:eastAsia="宋体" w:cs="宋体"/>
          <w:color w:val="000000"/>
          <w:kern w:val="0"/>
          <w:sz w:val="24"/>
          <w:szCs w:val="24"/>
          <w:lang w:val="en-US" w:eastAsia="zh-CN"/>
        </w:rPr>
      </w:pPr>
      <w:r>
        <w:rPr>
          <w:rFonts w:hint="default" w:ascii="仿宋" w:hAnsi="仿宋" w:eastAsia="仿宋" w:cs="仿宋"/>
          <w:b/>
          <w:bCs/>
          <w:color w:val="000000"/>
          <w:kern w:val="0"/>
          <w:sz w:val="24"/>
          <w:szCs w:val="24"/>
          <w:lang w:val="en-US" w:eastAsia="zh-CN" w:bidi="ar-SA"/>
        </w:rPr>
        <w:t>1．</w:t>
      </w:r>
      <w:r>
        <w:rPr>
          <w:rFonts w:hint="eastAsia" w:ascii="宋体" w:hAnsi="宋体" w:eastAsia="宋体" w:cs="宋体"/>
          <w:b/>
          <w:bCs/>
          <w:color w:val="000000"/>
          <w:kern w:val="0"/>
          <w:sz w:val="24"/>
          <w:szCs w:val="24"/>
          <w:lang w:val="zh-CN"/>
        </w:rPr>
        <w:t>采购单位：</w:t>
      </w:r>
      <w:r>
        <w:rPr>
          <w:rFonts w:hint="eastAsia" w:ascii="宋体" w:hAnsi="宋体" w:eastAsia="宋体" w:cs="宋体"/>
          <w:b w:val="0"/>
          <w:bCs w:val="0"/>
          <w:color w:val="000000"/>
          <w:kern w:val="0"/>
          <w:sz w:val="24"/>
          <w:szCs w:val="24"/>
          <w:lang w:val="en-US" w:eastAsia="zh-CN"/>
        </w:rPr>
        <w:t>中山市口腔医院</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482" w:firstLineChars="200"/>
        <w:jc w:val="left"/>
        <w:textAlignment w:val="auto"/>
        <w:rPr>
          <w:rFonts w:hint="eastAsia" w:ascii="宋体" w:hAnsi="宋体" w:eastAsia="宋体" w:cs="宋体"/>
          <w:color w:val="000000"/>
          <w:kern w:val="0"/>
          <w:sz w:val="24"/>
          <w:szCs w:val="24"/>
          <w:lang w:val="en-US" w:eastAsia="zh-CN"/>
        </w:rPr>
      </w:pPr>
      <w:r>
        <w:rPr>
          <w:rFonts w:hint="default" w:ascii="仿宋" w:hAnsi="仿宋" w:eastAsia="仿宋" w:cs="仿宋"/>
          <w:b/>
          <w:bCs/>
          <w:color w:val="000000"/>
          <w:kern w:val="0"/>
          <w:sz w:val="24"/>
          <w:szCs w:val="24"/>
          <w:lang w:val="en-US" w:eastAsia="zh-CN" w:bidi="ar-SA"/>
        </w:rPr>
        <w:t>2．</w:t>
      </w:r>
      <w:r>
        <w:rPr>
          <w:rFonts w:hint="eastAsia" w:ascii="宋体" w:hAnsi="宋体" w:eastAsia="宋体" w:cs="宋体"/>
          <w:b/>
          <w:bCs/>
          <w:color w:val="000000"/>
          <w:kern w:val="0"/>
          <w:sz w:val="24"/>
          <w:szCs w:val="24"/>
          <w:lang w:val="zh-CN"/>
        </w:rPr>
        <w:t>采购项目名称：</w:t>
      </w:r>
      <w:r>
        <w:rPr>
          <w:rFonts w:hint="eastAsia" w:ascii="宋体" w:hAnsi="宋体" w:eastAsia="宋体" w:cs="宋体"/>
          <w:b w:val="0"/>
          <w:bCs w:val="0"/>
          <w:color w:val="000000"/>
          <w:kern w:val="0"/>
          <w:sz w:val="24"/>
          <w:szCs w:val="24"/>
          <w:lang w:val="en-US" w:eastAsia="zh-CN"/>
        </w:rPr>
        <w:t>院服采购</w:t>
      </w:r>
      <w:r>
        <w:rPr>
          <w:rFonts w:hint="eastAsia" w:ascii="宋体" w:hAnsi="宋体" w:eastAsia="宋体" w:cs="宋体"/>
          <w:b w:val="0"/>
          <w:bCs w:val="0"/>
          <w:color w:val="000000"/>
          <w:kern w:val="0"/>
          <w:sz w:val="24"/>
          <w:szCs w:val="24"/>
          <w:lang w:val="zh-CN"/>
        </w:rPr>
        <w:t>项目</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482" w:firstLineChars="200"/>
        <w:jc w:val="left"/>
        <w:textAlignment w:val="auto"/>
        <w:rPr>
          <w:rFonts w:hint="eastAsia" w:ascii="宋体" w:hAnsi="宋体" w:eastAsia="宋体" w:cs="宋体"/>
          <w:color w:val="000000"/>
          <w:kern w:val="0"/>
          <w:sz w:val="24"/>
          <w:szCs w:val="24"/>
          <w:lang w:val="en-US" w:eastAsia="zh-CN"/>
        </w:rPr>
      </w:pPr>
      <w:r>
        <w:rPr>
          <w:rFonts w:hint="default" w:ascii="仿宋" w:hAnsi="仿宋" w:eastAsia="仿宋" w:cs="仿宋"/>
          <w:b/>
          <w:bCs/>
          <w:color w:val="000000"/>
          <w:kern w:val="0"/>
          <w:sz w:val="24"/>
          <w:szCs w:val="24"/>
          <w:lang w:val="en-US" w:eastAsia="zh-CN" w:bidi="ar-SA"/>
        </w:rPr>
        <w:t>3．</w:t>
      </w:r>
      <w:r>
        <w:rPr>
          <w:rFonts w:hint="eastAsia" w:ascii="宋体" w:hAnsi="宋体" w:eastAsia="宋体" w:cs="宋体"/>
          <w:b/>
          <w:bCs/>
          <w:color w:val="000000"/>
          <w:kern w:val="0"/>
          <w:sz w:val="24"/>
          <w:szCs w:val="24"/>
          <w:lang w:val="en-US" w:eastAsia="zh-CN"/>
        </w:rPr>
        <w:t>预算金额</w:t>
      </w:r>
      <w:r>
        <w:rPr>
          <w:rFonts w:hint="eastAsia" w:ascii="宋体" w:hAnsi="宋体" w:eastAsia="宋体" w:cs="宋体"/>
          <w:b/>
          <w:bCs/>
          <w:color w:val="000000"/>
          <w:kern w:val="0"/>
          <w:sz w:val="24"/>
          <w:szCs w:val="24"/>
        </w:rPr>
        <w:t>：</w:t>
      </w:r>
      <w:r>
        <w:rPr>
          <w:rFonts w:hint="eastAsia" w:ascii="宋体" w:hAnsi="宋体" w:eastAsia="宋体" w:cs="宋体"/>
          <w:color w:val="000000"/>
          <w:kern w:val="0"/>
          <w:sz w:val="24"/>
          <w:szCs w:val="24"/>
        </w:rPr>
        <w:t>人民币</w:t>
      </w:r>
      <w:r>
        <w:rPr>
          <w:rFonts w:hint="eastAsia" w:ascii="宋体" w:hAnsi="宋体" w:eastAsia="宋体" w:cs="宋体"/>
          <w:color w:val="000000"/>
          <w:kern w:val="0"/>
          <w:sz w:val="24"/>
          <w:szCs w:val="24"/>
          <w:lang w:val="en-US" w:eastAsia="zh-CN"/>
        </w:rPr>
        <w:t>95000</w:t>
      </w:r>
      <w:r>
        <w:rPr>
          <w:rFonts w:hint="eastAsia" w:ascii="宋体" w:hAnsi="宋体" w:eastAsia="宋体" w:cs="宋体"/>
          <w:color w:val="000000"/>
          <w:kern w:val="0"/>
          <w:sz w:val="24"/>
          <w:szCs w:val="24"/>
        </w:rPr>
        <w:t>元。</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482" w:firstLineChars="200"/>
        <w:jc w:val="left"/>
        <w:textAlignment w:val="auto"/>
        <w:rPr>
          <w:rFonts w:hint="eastAsia" w:ascii="宋体" w:hAnsi="宋体" w:eastAsia="宋体" w:cs="宋体"/>
          <w:b w:val="0"/>
          <w:bCs w:val="0"/>
          <w:color w:val="000000"/>
          <w:kern w:val="0"/>
          <w:sz w:val="24"/>
          <w:szCs w:val="24"/>
          <w:lang w:val="zh-CN"/>
        </w:rPr>
      </w:pPr>
      <w:r>
        <w:rPr>
          <w:rFonts w:hint="default" w:ascii="仿宋" w:hAnsi="仿宋" w:eastAsia="仿宋" w:cs="仿宋"/>
          <w:b/>
          <w:bCs/>
          <w:color w:val="000000"/>
          <w:kern w:val="0"/>
          <w:sz w:val="24"/>
          <w:szCs w:val="24"/>
          <w:lang w:val="zh-CN" w:eastAsia="zh-CN" w:bidi="ar-SA"/>
        </w:rPr>
        <w:t>4．</w:t>
      </w:r>
      <w:r>
        <w:rPr>
          <w:rFonts w:hint="eastAsia" w:ascii="宋体" w:hAnsi="宋体" w:eastAsia="宋体" w:cs="宋体"/>
          <w:b/>
          <w:bCs/>
          <w:color w:val="000000"/>
          <w:kern w:val="0"/>
          <w:sz w:val="24"/>
          <w:szCs w:val="24"/>
          <w:lang w:val="en-US" w:eastAsia="zh-CN"/>
        </w:rPr>
        <w:t>评审</w:t>
      </w:r>
      <w:r>
        <w:rPr>
          <w:rFonts w:hint="eastAsia" w:ascii="宋体" w:hAnsi="宋体" w:eastAsia="宋体" w:cs="宋体"/>
          <w:b/>
          <w:bCs/>
          <w:color w:val="000000"/>
          <w:kern w:val="0"/>
          <w:sz w:val="24"/>
          <w:szCs w:val="24"/>
        </w:rPr>
        <w:t>方式：</w:t>
      </w:r>
      <w:r>
        <w:rPr>
          <w:rFonts w:hint="eastAsia" w:ascii="宋体" w:hAnsi="宋体" w:eastAsia="宋体" w:cs="宋体"/>
          <w:color w:val="000000"/>
          <w:kern w:val="0"/>
          <w:sz w:val="24"/>
          <w:szCs w:val="24"/>
          <w:lang w:val="en-US" w:eastAsia="zh-CN"/>
        </w:rPr>
        <w:t>综合评分（具体内容详见评审因素）</w:t>
      </w:r>
      <w:r>
        <w:rPr>
          <w:rFonts w:hint="eastAsia" w:ascii="宋体" w:hAnsi="宋体" w:eastAsia="宋体" w:cs="宋体"/>
          <w:color w:val="000000"/>
          <w:kern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482" w:firstLineChars="200"/>
        <w:jc w:val="left"/>
        <w:textAlignment w:val="auto"/>
        <w:rPr>
          <w:rFonts w:hint="eastAsia" w:ascii="宋体" w:hAnsi="宋体" w:eastAsia="宋体" w:cs="宋体"/>
          <w:b/>
          <w:bCs/>
          <w:color w:val="000000"/>
          <w:kern w:val="0"/>
          <w:sz w:val="24"/>
          <w:szCs w:val="24"/>
          <w:lang w:val="zh-CN"/>
        </w:rPr>
      </w:pPr>
      <w:r>
        <w:rPr>
          <w:rFonts w:hint="default" w:ascii="仿宋" w:hAnsi="仿宋" w:eastAsia="仿宋" w:cs="仿宋"/>
          <w:b/>
          <w:bCs/>
          <w:color w:val="000000"/>
          <w:kern w:val="0"/>
          <w:sz w:val="24"/>
          <w:szCs w:val="24"/>
          <w:lang w:val="zh-CN" w:eastAsia="zh-CN" w:bidi="ar-SA"/>
        </w:rPr>
        <w:t>5．</w:t>
      </w:r>
      <w:r>
        <w:rPr>
          <w:rFonts w:hint="eastAsia" w:ascii="宋体" w:hAnsi="宋体" w:eastAsia="宋体" w:cs="宋体"/>
          <w:b/>
          <w:bCs/>
          <w:color w:val="000000"/>
          <w:kern w:val="0"/>
          <w:sz w:val="24"/>
          <w:szCs w:val="24"/>
          <w:lang w:val="zh-CN"/>
        </w:rPr>
        <w:t>采购项目内容</w:t>
      </w:r>
      <w:r>
        <w:rPr>
          <w:rFonts w:hint="eastAsia" w:ascii="宋体" w:hAnsi="宋体" w:eastAsia="宋体" w:cs="宋体"/>
          <w:b/>
          <w:bCs/>
          <w:color w:val="000000"/>
          <w:kern w:val="0"/>
          <w:sz w:val="24"/>
          <w:szCs w:val="24"/>
          <w:lang w:val="en-US" w:eastAsia="zh-CN"/>
        </w:rPr>
        <w:t>及要求</w:t>
      </w:r>
      <w:r>
        <w:rPr>
          <w:rFonts w:hint="eastAsia" w:ascii="宋体" w:hAnsi="宋体" w:eastAsia="宋体" w:cs="宋体"/>
          <w:b/>
          <w:bCs/>
          <w:color w:val="000000"/>
          <w:kern w:val="0"/>
          <w:sz w:val="24"/>
          <w:szCs w:val="24"/>
          <w:lang w:val="zh-CN"/>
        </w:rPr>
        <w:t>：</w:t>
      </w:r>
    </w:p>
    <w:tbl>
      <w:tblPr>
        <w:tblStyle w:val="7"/>
        <w:tblW w:w="82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7"/>
        <w:gridCol w:w="1683"/>
        <w:gridCol w:w="2114"/>
        <w:gridCol w:w="1699"/>
        <w:gridCol w:w="1128"/>
        <w:gridCol w:w="11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   称</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成分</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预计采购数量</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短袖衬衫</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80%棉，20%竹纤维</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106件</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带logo</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399元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0" w:leftChars="0" w:firstLine="0" w:firstLineChars="0"/>
              <w:jc w:val="center"/>
              <w:rPr>
                <w:rFonts w:hint="default" w:ascii="??????" w:hAnsi="Courier New" w:eastAsia="Times New Roman" w:cs="Times New Roman"/>
                <w:kern w:val="2"/>
                <w:sz w:val="32"/>
                <w:szCs w:val="32"/>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长西裤</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65%羊毛，25%氨纶，10%混纺</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106件</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4"/>
                <w:szCs w:val="24"/>
                <w:vertAlign w:val="baseline"/>
                <w:lang w:val="en-US" w:eastAsia="zh-CN"/>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499元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职能短袖衬衫</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65%棉，35%纤维</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24件</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带logo</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150元</w:t>
            </w:r>
          </w:p>
        </w:tc>
      </w:tr>
    </w:tbl>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482" w:firstLineChars="200"/>
        <w:jc w:val="left"/>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注：此为预估制作数量，本项目按实际供货量进行结算，采购人不保证具体的采购数量</w:t>
      </w:r>
    </w:p>
    <w:p>
      <w:pPr>
        <w:keepNext w:val="0"/>
        <w:keepLines w:val="0"/>
        <w:pageBreakBefore w:val="0"/>
        <w:widowControl/>
        <w:numPr>
          <w:ilvl w:val="0"/>
          <w:numId w:val="2"/>
        </w:numPr>
        <w:kinsoku/>
        <w:wordWrap/>
        <w:overflowPunct/>
        <w:topLinePunct w:val="0"/>
        <w:autoSpaceDE/>
        <w:autoSpaceDN/>
        <w:bidi w:val="0"/>
        <w:adjustRightInd w:val="0"/>
        <w:snapToGrid/>
        <w:spacing w:line="360" w:lineRule="auto"/>
        <w:ind w:left="0" w:leftChars="0" w:firstLine="482" w:firstLineChars="200"/>
        <w:jc w:val="left"/>
        <w:textAlignment w:val="auto"/>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样品要求：</w:t>
      </w:r>
      <w:r>
        <w:rPr>
          <w:rFonts w:hint="eastAsia" w:ascii="仿宋" w:hAnsi="仿宋" w:eastAsia="仿宋" w:cs="仿宋"/>
          <w:b w:val="0"/>
          <w:bCs w:val="0"/>
          <w:color w:val="000000"/>
          <w:kern w:val="0"/>
          <w:sz w:val="24"/>
          <w:szCs w:val="24"/>
          <w:lang w:val="en-US" w:eastAsia="zh-CN" w:bidi="ar-SA"/>
        </w:rPr>
        <w:t>报价人提供的样品布料粘贴在响应文件对应位置，布料尺寸由报价人自行决定。样品布料作为响应文件的一部分，不予退还。</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firstLine="420" w:firstLineChars="0"/>
        <w:jc w:val="left"/>
        <w:textAlignment w:val="auto"/>
        <w:rPr>
          <w:rFonts w:hint="default"/>
          <w:lang w:val="en-US" w:eastAsia="zh-CN"/>
        </w:rPr>
      </w:pPr>
      <w:r>
        <w:rPr>
          <w:rFonts w:hint="eastAsia" w:ascii="仿宋" w:hAnsi="仿宋" w:eastAsia="仿宋" w:cs="仿宋"/>
          <w:b/>
          <w:bCs/>
          <w:color w:val="000000"/>
          <w:kern w:val="0"/>
          <w:sz w:val="24"/>
          <w:szCs w:val="24"/>
          <w:lang w:val="en-US" w:eastAsia="zh-CN" w:bidi="ar-SA"/>
        </w:rPr>
        <w:t>注：未提供样品布料的，《技术评分表》中对应的样品布料评价内容不得分。</w:t>
      </w:r>
    </w:p>
    <w:p>
      <w:pPr>
        <w:widowControl/>
        <w:numPr>
          <w:ilvl w:val="0"/>
          <w:numId w:val="1"/>
        </w:numPr>
        <w:adjustRightInd w:val="0"/>
        <w:spacing w:line="240" w:lineRule="auto"/>
        <w:ind w:left="0" w:leftChars="0" w:firstLine="0" w:firstLineChars="0"/>
        <w:jc w:val="left"/>
        <w:rPr>
          <w:rFonts w:hint="eastAsia" w:ascii="Times New Roman" w:hAnsi="Times New Roman" w:eastAsia="仿宋" w:cs="Times New Roman"/>
          <w:b/>
          <w:bCs/>
          <w:color w:val="000000"/>
          <w:kern w:val="0"/>
          <w:sz w:val="28"/>
          <w:szCs w:val="28"/>
          <w:lang w:val="en-US" w:eastAsia="zh-Hans"/>
        </w:rPr>
      </w:pPr>
      <w:r>
        <w:rPr>
          <w:rFonts w:hint="eastAsia" w:ascii="Times New Roman" w:hAnsi="Times New Roman" w:eastAsia="仿宋" w:cs="Times New Roman"/>
          <w:b/>
          <w:bCs/>
          <w:color w:val="000000"/>
          <w:kern w:val="0"/>
          <w:sz w:val="28"/>
          <w:szCs w:val="28"/>
          <w:lang w:val="en-US" w:eastAsia="zh-Hans"/>
        </w:rPr>
        <w:t>商务要求</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482" w:firstLineChars="200"/>
        <w:jc w:val="left"/>
        <w:textAlignment w:val="auto"/>
        <w:rPr>
          <w:rFonts w:hint="eastAsia" w:ascii="仿宋" w:hAnsi="仿宋" w:eastAsia="仿宋" w:cs="仿宋"/>
          <w:color w:val="000000"/>
          <w:kern w:val="0"/>
          <w:sz w:val="24"/>
          <w:szCs w:val="24"/>
          <w:lang w:val="en-US" w:eastAsia="zh-Hans" w:bidi="ar-SA"/>
        </w:rPr>
      </w:pPr>
      <w:r>
        <w:rPr>
          <w:rFonts w:hint="eastAsia" w:ascii="仿宋" w:hAnsi="仿宋" w:eastAsia="仿宋" w:cs="仿宋"/>
          <w:b/>
          <w:bCs/>
          <w:color w:val="000000"/>
          <w:kern w:val="0"/>
          <w:sz w:val="24"/>
          <w:szCs w:val="24"/>
          <w:lang w:val="en-US" w:eastAsia="zh-CN" w:bidi="ar-SA"/>
        </w:rPr>
        <w:t>1、服务期限：</w:t>
      </w:r>
      <w:r>
        <w:rPr>
          <w:rFonts w:hint="eastAsia" w:ascii="仿宋" w:hAnsi="仿宋" w:eastAsia="仿宋" w:cs="仿宋"/>
          <w:color w:val="000000"/>
          <w:kern w:val="0"/>
          <w:sz w:val="24"/>
          <w:szCs w:val="24"/>
          <w:lang w:val="en-US" w:eastAsia="zh-CN" w:bidi="ar-SA"/>
        </w:rPr>
        <w:t>自合同签订之日起一年</w:t>
      </w:r>
      <w:r>
        <w:rPr>
          <w:rFonts w:hint="default" w:ascii="仿宋" w:hAnsi="仿宋" w:eastAsia="仿宋" w:cs="仿宋"/>
          <w:color w:val="000000"/>
          <w:kern w:val="0"/>
          <w:sz w:val="24"/>
          <w:szCs w:val="24"/>
          <w:lang w:val="en-US" w:eastAsia="zh-CN" w:bidi="ar-SA"/>
        </w:rPr>
        <w:t>，当合同期结束或项目结算金额累计达到采购预算金额时（以先到者为准），该合同自动终止</w:t>
      </w:r>
      <w:r>
        <w:rPr>
          <w:rFonts w:hint="eastAsia" w:ascii="仿宋" w:hAnsi="仿宋" w:eastAsia="仿宋" w:cs="仿宋"/>
          <w:color w:val="000000"/>
          <w:kern w:val="0"/>
          <w:sz w:val="24"/>
          <w:szCs w:val="24"/>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482" w:firstLineChars="200"/>
        <w:jc w:val="left"/>
        <w:textAlignment w:val="auto"/>
        <w:rPr>
          <w:rFonts w:hint="eastAsia" w:ascii="仿宋" w:hAnsi="仿宋" w:eastAsia="仿宋" w:cs="仿宋"/>
          <w:color w:val="000000"/>
          <w:kern w:val="0"/>
          <w:sz w:val="24"/>
          <w:szCs w:val="24"/>
          <w:lang w:val="en-US" w:eastAsia="zh-Hans" w:bidi="ar-SA"/>
        </w:rPr>
      </w:pPr>
      <w:r>
        <w:rPr>
          <w:rFonts w:hint="eastAsia" w:ascii="仿宋" w:hAnsi="仿宋" w:eastAsia="仿宋" w:cs="仿宋"/>
          <w:b/>
          <w:bCs/>
          <w:color w:val="000000"/>
          <w:kern w:val="0"/>
          <w:sz w:val="24"/>
          <w:szCs w:val="24"/>
          <w:lang w:val="en-US" w:eastAsia="zh-CN" w:bidi="ar-SA"/>
        </w:rPr>
        <w:t xml:space="preserve">2、量体裁衣要求： </w:t>
      </w:r>
      <w:r>
        <w:rPr>
          <w:rFonts w:hint="eastAsia" w:ascii="仿宋" w:hAnsi="仿宋" w:eastAsia="仿宋" w:cs="仿宋"/>
          <w:color w:val="000000"/>
          <w:kern w:val="0"/>
          <w:sz w:val="24"/>
          <w:szCs w:val="24"/>
          <w:lang w:val="en-US" w:eastAsia="zh-CN" w:bidi="ar-SA"/>
        </w:rPr>
        <w:t>1） 成交供应商必须在接到采购人通知后安排专职人员到采购人指定的地点对相关人员进行量体，并于5个工作日内完成量体。； 2）量体方式为免费上门量体裁制，单人单裁； 3） 成交供应商必须对量体对象的尺寸资料进行记录备案，并且资料必须严格保密不得以任何方式泄露给第三方。</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482" w:firstLineChars="200"/>
        <w:jc w:val="left"/>
        <w:textAlignment w:val="auto"/>
        <w:rPr>
          <w:rFonts w:hint="default" w:ascii="仿宋" w:hAnsi="仿宋" w:eastAsia="仿宋" w:cs="仿宋"/>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3、制作要求：</w:t>
      </w:r>
      <w:r>
        <w:rPr>
          <w:rFonts w:hint="eastAsia" w:ascii="仿宋" w:hAnsi="仿宋" w:eastAsia="仿宋" w:cs="仿宋"/>
          <w:color w:val="000000"/>
          <w:kern w:val="0"/>
          <w:sz w:val="24"/>
          <w:szCs w:val="24"/>
          <w:lang w:val="en-US" w:eastAsia="zh-CN" w:bidi="ar-SA"/>
        </w:rPr>
        <w:t xml:space="preserve">1）本项目中所选用的材料（包括面料、染料、辅料等）均要符合安全、卫生、环保要求，对人体无害的。2）成交供应商必须保证所提供的服装能经过多次洗擦而不褪色、不易起毛、不易褶皱、无裂缝、无走纱、无走线、不变形、耐洗、耐磨、耐脏，熨烫平整。 3）每件服装须提供备用纽扣一粒，服装配件不易脱落、破损。 4）成衣规格必须准确。 5）衣物的颜色、样式等须由成交供应商提供样衣效果图，经采购人同意后按要求进行制作。 6）在合同期内，采购人有权对成交供应商提供的样衣款式和颜色进行修改，价格不变，成交供应商必须无条件配合，以达到采购人的使用要求。7）工艺要求：①针脚、纹路、袖线、纽扣等都依布料的条纹呈现直线。②外观平整，服帖体型，各细节构图清晰，脉络分明。③整套服装贴合形体，前后摆至袋盖任何细节都做到不翘不翻，不吊不凸。④在制作过程中密针细线，严丝合缝。 </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482" w:firstLineChars="200"/>
        <w:jc w:val="left"/>
        <w:textAlignment w:val="auto"/>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4、供货时间、地点及要求：</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1）接采购人通知下单并完成体后30天内完成供货。</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2）供货地点：采购人指定的地点</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3）所有货物成交供应商应当按照采购人确定的样式及数量进行生产。</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482" w:firstLineChars="200"/>
        <w:jc w:val="left"/>
        <w:textAlignment w:val="auto"/>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5、售后服务要求：</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1）成交供应商提供专人、专线服务，方便工作联系。</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2）成交供应商所提供货物的数量、质量、规格及工艺等不符合合同约定、未能通过验收或者在使用中出现严重缺陷的，成交供应商必须及时更换，并承担由此产生的所有费用及采购人损失。</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482" w:firstLineChars="200"/>
        <w:jc w:val="left"/>
        <w:textAlignment w:val="auto"/>
        <w:rPr>
          <w:rFonts w:hint="default"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6、付款方式：</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1）按单次实际采购数量结算，</w:t>
      </w:r>
      <w:r>
        <w:rPr>
          <w:rFonts w:hint="default" w:ascii="仿宋" w:hAnsi="仿宋" w:eastAsia="仿宋" w:cs="仿宋"/>
          <w:color w:val="000000"/>
          <w:kern w:val="0"/>
          <w:sz w:val="24"/>
          <w:szCs w:val="24"/>
          <w:lang w:val="en-US" w:eastAsia="zh-CN" w:bidi="ar-SA"/>
        </w:rPr>
        <w:t>货物验收后，</w:t>
      </w:r>
      <w:r>
        <w:rPr>
          <w:rFonts w:hint="eastAsia" w:ascii="仿宋" w:hAnsi="仿宋" w:eastAsia="仿宋" w:cs="仿宋"/>
          <w:color w:val="000000"/>
          <w:kern w:val="0"/>
          <w:sz w:val="24"/>
          <w:szCs w:val="24"/>
          <w:lang w:val="en-US" w:eastAsia="zh-CN" w:bidi="ar-SA"/>
        </w:rPr>
        <w:t>成交供应商开具正式发票。</w:t>
      </w:r>
      <w:r>
        <w:rPr>
          <w:rFonts w:hint="default" w:ascii="仿宋" w:hAnsi="仿宋" w:eastAsia="仿宋" w:cs="仿宋"/>
          <w:color w:val="000000"/>
          <w:kern w:val="0"/>
          <w:sz w:val="24"/>
          <w:szCs w:val="24"/>
          <w:lang w:val="en-US" w:eastAsia="zh-CN" w:bidi="ar-SA"/>
        </w:rPr>
        <w:t>采购人</w:t>
      </w:r>
      <w:r>
        <w:rPr>
          <w:rFonts w:hint="eastAsia" w:ascii="仿宋" w:hAnsi="仿宋" w:eastAsia="仿宋" w:cs="仿宋"/>
          <w:color w:val="000000"/>
          <w:kern w:val="0"/>
          <w:sz w:val="24"/>
          <w:szCs w:val="24"/>
          <w:lang w:val="en-US" w:eastAsia="zh-CN" w:bidi="ar-SA"/>
        </w:rPr>
        <w:t>收到发票三个月内</w:t>
      </w:r>
      <w:r>
        <w:rPr>
          <w:rFonts w:hint="default" w:ascii="仿宋" w:hAnsi="仿宋" w:eastAsia="仿宋" w:cs="仿宋"/>
          <w:color w:val="000000"/>
          <w:kern w:val="0"/>
          <w:sz w:val="24"/>
          <w:szCs w:val="24"/>
          <w:lang w:val="en-US" w:eastAsia="zh-CN" w:bidi="ar-SA"/>
        </w:rPr>
        <w:t>办理支付手续</w:t>
      </w:r>
      <w:r>
        <w:rPr>
          <w:rFonts w:hint="eastAsia" w:ascii="仿宋" w:hAnsi="仿宋" w:eastAsia="仿宋" w:cs="仿宋"/>
          <w:color w:val="000000"/>
          <w:kern w:val="0"/>
          <w:sz w:val="24"/>
          <w:szCs w:val="24"/>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2）本项目的每笔款项均以人民币通过银行转账方式结算，成交供应商凭以下资料申请款项支付：</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①合同复印件；</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②送货验收单；</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③成交供应商开具对应款项的正规全额发票。</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因采购人使用资金需要经过财务审批程序，采购人在前款规定的付款时间为向财务部门提出办理支付申请手续的时间（不含账务部门、支付部门审核的时间），在规定时间内提出支付申请手续后即视为采购人已经按期支付。</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 w:hAnsi="仿宋" w:eastAsia="仿宋" w:cs="仿宋"/>
          <w:color w:val="000000"/>
          <w:kern w:val="0"/>
          <w:sz w:val="24"/>
          <w:szCs w:val="24"/>
          <w:lang w:val="en-US" w:eastAsia="zh-CN" w:bidi="ar-SA"/>
        </w:rPr>
        <w:sectPr>
          <w:pgSz w:w="11906" w:h="16838"/>
          <w:pgMar w:top="1247"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5"/>
        <w:numPr>
          <w:ilvl w:val="-1"/>
          <w:numId w:val="0"/>
        </w:numPr>
        <w:wordWrap/>
        <w:ind w:leftChars="0" w:firstLine="0" w:firstLineChars="0"/>
        <w:jc w:val="center"/>
        <w:rPr>
          <w:rFonts w:hint="eastAsia" w:ascii="Times New Roman" w:hAnsi="Times New Roman" w:eastAsia="仿宋" w:cs="Times New Roman"/>
          <w:color w:val="000000"/>
          <w:kern w:val="0"/>
          <w:lang w:val="en-US" w:eastAsia="zh-CN"/>
        </w:rPr>
      </w:pPr>
      <w:r>
        <w:rPr>
          <w:rFonts w:hint="eastAsia" w:ascii="Times New Roman" w:hAnsi="Times New Roman" w:eastAsia="仿宋" w:cs="Times New Roman"/>
          <w:color w:val="000000"/>
          <w:kern w:val="0"/>
          <w:lang w:val="en-US" w:eastAsia="zh-CN"/>
        </w:rPr>
        <w:t>综合评审因素</w:t>
      </w:r>
    </w:p>
    <w:tbl>
      <w:tblPr>
        <w:tblStyle w:val="7"/>
        <w:tblW w:w="859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83"/>
        <w:gridCol w:w="1186"/>
        <w:gridCol w:w="777"/>
        <w:gridCol w:w="545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50" w:hRule="atLeast"/>
          <w:tblHeader/>
          <w:jc w:val="center"/>
        </w:trPr>
        <w:tc>
          <w:tcPr>
            <w:tcW w:w="1183" w:type="dxa"/>
            <w:tcBorders>
              <w:top w:val="double" w:color="auto" w:sz="4" w:space="0"/>
              <w:left w:val="double" w:color="auto" w:sz="4" w:space="0"/>
              <w:bottom w:val="single" w:color="auto" w:sz="6" w:space="0"/>
              <w:right w:val="single" w:color="auto" w:sz="6" w:space="0"/>
            </w:tcBorders>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评分项目</w:t>
            </w:r>
          </w:p>
        </w:tc>
        <w:tc>
          <w:tcPr>
            <w:tcW w:w="1186" w:type="dxa"/>
            <w:tcBorders>
              <w:top w:val="double" w:color="auto" w:sz="4" w:space="0"/>
              <w:left w:val="single" w:color="auto" w:sz="6" w:space="0"/>
              <w:bottom w:val="single" w:color="auto" w:sz="6" w:space="0"/>
              <w:right w:val="single" w:color="auto" w:sz="6" w:space="0"/>
            </w:tcBorders>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评审项目</w:t>
            </w:r>
          </w:p>
        </w:tc>
        <w:tc>
          <w:tcPr>
            <w:tcW w:w="777" w:type="dxa"/>
            <w:tcBorders>
              <w:top w:val="double" w:color="auto" w:sz="4" w:space="0"/>
              <w:left w:val="single" w:color="auto" w:sz="6" w:space="0"/>
              <w:bottom w:val="single" w:color="auto" w:sz="6" w:space="0"/>
              <w:right w:val="single" w:color="auto" w:sz="6" w:space="0"/>
            </w:tcBorders>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w:t>
            </w:r>
            <w:r>
              <w:rPr>
                <w:rFonts w:hint="eastAsia" w:ascii="宋体" w:hAnsi="宋体" w:eastAsia="宋体" w:cs="宋体"/>
                <w:b/>
                <w:bCs/>
                <w:sz w:val="24"/>
                <w:szCs w:val="24"/>
                <w:highlight w:val="none"/>
                <w:lang w:eastAsia="zh-CN"/>
              </w:rPr>
              <w:t>值</w:t>
            </w:r>
          </w:p>
        </w:tc>
        <w:tc>
          <w:tcPr>
            <w:tcW w:w="5451" w:type="dxa"/>
            <w:tcBorders>
              <w:top w:val="double" w:color="auto" w:sz="4" w:space="0"/>
              <w:left w:val="single" w:color="auto" w:sz="6" w:space="0"/>
              <w:bottom w:val="single" w:color="auto" w:sz="6" w:space="0"/>
              <w:right w:val="single" w:color="auto" w:sz="6" w:space="0"/>
            </w:tcBorders>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31" w:hRule="atLeast"/>
          <w:jc w:val="center"/>
        </w:trPr>
        <w:tc>
          <w:tcPr>
            <w:tcW w:w="1183" w:type="dxa"/>
            <w:vMerge w:val="restart"/>
            <w:tcBorders>
              <w:top w:val="single" w:color="auto" w:sz="6" w:space="0"/>
              <w:left w:val="double" w:color="auto" w:sz="4" w:space="0"/>
              <w:right w:val="single" w:color="auto" w:sz="6" w:space="0"/>
            </w:tcBorders>
            <w:noWrap w:val="0"/>
            <w:vAlign w:val="center"/>
          </w:tcPr>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技术部分</w:t>
            </w:r>
          </w:p>
        </w:tc>
        <w:tc>
          <w:tcPr>
            <w:tcW w:w="11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4"/>
                <w:szCs w:val="24"/>
                <w:lang w:val="en-US"/>
              </w:rPr>
            </w:pPr>
            <w:r>
              <w:rPr>
                <w:rFonts w:hint="eastAsia" w:ascii="宋体" w:hAnsi="宋体" w:eastAsia="宋体" w:cs="宋体"/>
                <w:color w:val="auto"/>
                <w:sz w:val="24"/>
                <w:szCs w:val="24"/>
                <w:highlight w:val="none"/>
                <w:lang w:val="en-US" w:eastAsia="zh-CN"/>
              </w:rPr>
              <w:t>样品布料评价</w:t>
            </w:r>
          </w:p>
        </w:tc>
        <w:tc>
          <w:tcPr>
            <w:tcW w:w="7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30</w:t>
            </w:r>
          </w:p>
        </w:tc>
        <w:tc>
          <w:tcPr>
            <w:tcW w:w="54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根据供应商提供布料材料样品的质量、</w:t>
            </w:r>
            <w:r>
              <w:rPr>
                <w:rFonts w:hint="eastAsia" w:ascii="宋体" w:hAnsi="宋体" w:eastAsia="宋体" w:cs="宋体"/>
                <w:color w:val="auto"/>
                <w:sz w:val="24"/>
                <w:szCs w:val="24"/>
                <w:highlight w:val="none"/>
                <w:lang w:val="en-US" w:eastAsia="zh-CN"/>
              </w:rPr>
              <w:t>手感</w:t>
            </w:r>
            <w:r>
              <w:rPr>
                <w:rFonts w:hint="eastAsia" w:ascii="宋体" w:hAnsi="宋体" w:eastAsia="宋体" w:cs="宋体"/>
                <w:color w:val="auto"/>
                <w:sz w:val="24"/>
                <w:szCs w:val="24"/>
                <w:highlight w:val="none"/>
                <w:lang w:eastAsia="zh-CN"/>
              </w:rPr>
              <w:t>等进行综合评价：</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优得</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eastAsia="zh-CN"/>
              </w:rPr>
              <w:t>分，良得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eastAsia="zh-CN"/>
              </w:rPr>
              <w:t>分，中得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分，差得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t>注：提供的样品不全或没有提供样品的本项得</w:t>
            </w:r>
            <w:r>
              <w:rPr>
                <w:rFonts w:hint="eastAsia" w:ascii="宋体" w:hAnsi="宋体" w:eastAsia="宋体" w:cs="宋体"/>
                <w:color w:val="auto"/>
                <w:sz w:val="24"/>
                <w:szCs w:val="24"/>
                <w:highlight w:val="none"/>
                <w:lang w:val="en-US" w:eastAsia="zh-CN"/>
              </w:rPr>
              <w:t>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99" w:hRule="atLeast"/>
          <w:jc w:val="center"/>
        </w:trPr>
        <w:tc>
          <w:tcPr>
            <w:tcW w:w="1183" w:type="dxa"/>
            <w:vMerge w:val="continue"/>
            <w:tcBorders>
              <w:left w:val="double" w:color="auto" w:sz="4" w:space="0"/>
              <w:bottom w:val="single" w:color="auto" w:sz="6" w:space="0"/>
              <w:right w:val="single" w:color="auto" w:sz="6" w:space="0"/>
            </w:tcBorders>
            <w:noWrap w:val="0"/>
            <w:vAlign w:val="center"/>
          </w:tcPr>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11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服务承诺</w:t>
            </w:r>
          </w:p>
        </w:tc>
        <w:tc>
          <w:tcPr>
            <w:tcW w:w="7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30</w:t>
            </w:r>
          </w:p>
        </w:tc>
        <w:tc>
          <w:tcPr>
            <w:tcW w:w="54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根据供应商提供的服务承诺进行综合评价：</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服务承诺优于</w:t>
            </w:r>
            <w:r>
              <w:rPr>
                <w:rFonts w:hint="default" w:ascii="宋体" w:hAnsi="宋体" w:eastAsia="宋体" w:cs="宋体"/>
                <w:color w:val="auto"/>
                <w:sz w:val="24"/>
                <w:szCs w:val="24"/>
                <w:highlight w:val="none"/>
                <w:lang w:eastAsia="zh-CN"/>
              </w:rPr>
              <w:t>项目采购需求要求，</w:t>
            </w:r>
            <w:r>
              <w:rPr>
                <w:rFonts w:hint="eastAsia" w:ascii="宋体" w:hAnsi="宋体" w:eastAsia="宋体" w:cs="宋体"/>
                <w:color w:val="auto"/>
                <w:sz w:val="24"/>
                <w:szCs w:val="24"/>
                <w:highlight w:val="none"/>
                <w:lang w:eastAsia="zh-CN"/>
              </w:rPr>
              <w:t>增值服务内容完整、合理、可行性强</w:t>
            </w:r>
            <w:r>
              <w:rPr>
                <w:rFonts w:hint="default"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eastAsia="zh-CN"/>
              </w:rPr>
              <w:t>0分；</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eastAsia="zh-CN"/>
              </w:rPr>
              <w:t>2、服务承诺基本满足项目采购需求，</w:t>
            </w:r>
            <w:r>
              <w:rPr>
                <w:rFonts w:hint="eastAsia" w:ascii="宋体" w:hAnsi="宋体" w:eastAsia="宋体" w:cs="宋体"/>
                <w:color w:val="auto"/>
                <w:sz w:val="24"/>
                <w:szCs w:val="24"/>
                <w:highlight w:val="none"/>
                <w:lang w:eastAsia="zh-CN"/>
              </w:rPr>
              <w:t>增值服务内容较完整、合理、可行性较强，得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分；</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服务承诺</w:t>
            </w:r>
            <w:r>
              <w:rPr>
                <w:rFonts w:hint="default" w:ascii="宋体" w:hAnsi="宋体" w:eastAsia="宋体" w:cs="宋体"/>
                <w:color w:val="auto"/>
                <w:sz w:val="24"/>
                <w:szCs w:val="24"/>
                <w:highlight w:val="none"/>
                <w:lang w:eastAsia="zh-CN"/>
              </w:rPr>
              <w:t>勉强</w:t>
            </w:r>
            <w:r>
              <w:rPr>
                <w:rFonts w:hint="eastAsia" w:ascii="宋体" w:hAnsi="宋体" w:eastAsia="宋体" w:cs="宋体"/>
                <w:color w:val="auto"/>
                <w:sz w:val="24"/>
                <w:szCs w:val="24"/>
                <w:highlight w:val="none"/>
                <w:lang w:val="en-US" w:eastAsia="zh-CN"/>
              </w:rPr>
              <w:t>满足项目采购需求，</w:t>
            </w:r>
            <w:bookmarkStart w:id="0" w:name="_GoBack"/>
            <w:bookmarkEnd w:id="0"/>
            <w:r>
              <w:rPr>
                <w:rFonts w:hint="eastAsia" w:ascii="宋体" w:hAnsi="宋体" w:eastAsia="宋体" w:cs="宋体"/>
                <w:color w:val="auto"/>
                <w:sz w:val="24"/>
                <w:szCs w:val="24"/>
                <w:highlight w:val="none"/>
                <w:lang w:eastAsia="zh-CN"/>
              </w:rPr>
              <w:t>增值服务内容合理、可行性</w:t>
            </w:r>
            <w:r>
              <w:rPr>
                <w:rFonts w:hint="default" w:ascii="宋体" w:hAnsi="宋体" w:eastAsia="宋体" w:cs="宋体"/>
                <w:color w:val="auto"/>
                <w:sz w:val="24"/>
                <w:szCs w:val="24"/>
                <w:highlight w:val="none"/>
                <w:lang w:eastAsia="zh-CN"/>
              </w:rPr>
              <w:t>一般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得7分；</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eastAsia="zh-CN"/>
              </w:rPr>
              <w:t>4、未</w:t>
            </w:r>
            <w:r>
              <w:rPr>
                <w:rFonts w:hint="eastAsia" w:ascii="宋体" w:hAnsi="宋体" w:eastAsia="宋体" w:cs="宋体"/>
                <w:color w:val="auto"/>
                <w:sz w:val="24"/>
                <w:szCs w:val="24"/>
                <w:highlight w:val="none"/>
                <w:lang w:val="en-US" w:eastAsia="zh-CN"/>
              </w:rPr>
              <w:t>填写服务承诺，得0分。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5" w:hRule="atLeast"/>
          <w:jc w:val="center"/>
        </w:trPr>
        <w:tc>
          <w:tcPr>
            <w:tcW w:w="118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商务部分</w:t>
            </w:r>
          </w:p>
        </w:tc>
        <w:tc>
          <w:tcPr>
            <w:tcW w:w="11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业绩</w:t>
            </w:r>
          </w:p>
        </w:tc>
        <w:tc>
          <w:tcPr>
            <w:tcW w:w="7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w:t>
            </w:r>
          </w:p>
        </w:tc>
        <w:tc>
          <w:tcPr>
            <w:tcW w:w="54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
              </w:rPr>
              <w:t>投标人自2021年1月1日至今具有同类项目业绩，每提供一个得 2分，最高得 10分。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9" w:hRule="atLeast"/>
          <w:jc w:val="center"/>
        </w:trPr>
        <w:tc>
          <w:tcPr>
            <w:tcW w:w="118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价格部分</w:t>
            </w:r>
          </w:p>
        </w:tc>
        <w:tc>
          <w:tcPr>
            <w:tcW w:w="11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报价</w:t>
            </w:r>
          </w:p>
        </w:tc>
        <w:tc>
          <w:tcPr>
            <w:tcW w:w="7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30</w:t>
            </w:r>
          </w:p>
        </w:tc>
        <w:tc>
          <w:tcPr>
            <w:tcW w:w="54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价格得分＝（评审基准价/单价合计）×30</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
              </w:rPr>
              <w:t>注：单价合计最低的报价为评审基准价。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1183" w:type="dxa"/>
            <w:tcBorders>
              <w:top w:val="single" w:color="auto" w:sz="6" w:space="0"/>
              <w:left w:val="double" w:color="auto" w:sz="4" w:space="0"/>
              <w:bottom w:val="double" w:color="auto" w:sz="4"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p>
        </w:tc>
        <w:tc>
          <w:tcPr>
            <w:tcW w:w="1186" w:type="dxa"/>
            <w:tcBorders>
              <w:top w:val="single" w:color="auto" w:sz="6" w:space="0"/>
              <w:left w:val="single" w:color="auto" w:sz="6" w:space="0"/>
              <w:bottom w:val="double" w:color="auto" w:sz="4"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合计</w:t>
            </w:r>
          </w:p>
        </w:tc>
        <w:tc>
          <w:tcPr>
            <w:tcW w:w="777" w:type="dxa"/>
            <w:tcBorders>
              <w:top w:val="single" w:color="auto" w:sz="6" w:space="0"/>
              <w:left w:val="single" w:color="auto" w:sz="6" w:space="0"/>
              <w:bottom w:val="double" w:color="auto" w:sz="4"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100</w:t>
            </w:r>
          </w:p>
        </w:tc>
        <w:tc>
          <w:tcPr>
            <w:tcW w:w="5451" w:type="dxa"/>
            <w:tcBorders>
              <w:top w:val="single" w:color="auto" w:sz="6" w:space="0"/>
              <w:left w:val="single" w:color="auto" w:sz="6" w:space="0"/>
              <w:bottom w:val="double" w:color="auto" w:sz="4"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p>
        </w:tc>
      </w:tr>
    </w:tbl>
    <w:p>
      <w:pPr>
        <w:pStyle w:val="5"/>
        <w:numPr>
          <w:ilvl w:val="-1"/>
          <w:numId w:val="0"/>
        </w:numPr>
        <w:wordWrap/>
        <w:ind w:leftChars="0" w:firstLine="0" w:firstLineChars="0"/>
        <w:jc w:val="center"/>
        <w:rPr>
          <w:rFonts w:hint="eastAsia" w:ascii="Times New Roman" w:hAnsi="Times New Roman" w:eastAsia="仿宋" w:cs="Times New Roman"/>
          <w:color w:val="000000"/>
          <w:kern w:val="0"/>
          <w:lang w:val="en-US" w:eastAsia="zh-CN"/>
        </w:rPr>
      </w:pPr>
    </w:p>
    <w:sectPr>
      <w:pgSz w:w="11906" w:h="16838"/>
      <w:pgMar w:top="1247"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Segoe Print"/>
    <w:panose1 w:val="00000000000000000000"/>
    <w:charset w:val="00"/>
    <w:family w:val="auto"/>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方正小标宋">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775471"/>
    <w:multiLevelType w:val="singleLevel"/>
    <w:tmpl w:val="EC775471"/>
    <w:lvl w:ilvl="0" w:tentative="0">
      <w:start w:val="1"/>
      <w:numFmt w:val="chineseCounting"/>
      <w:suff w:val="nothing"/>
      <w:lvlText w:val="%1、"/>
      <w:lvlJc w:val="left"/>
      <w:rPr>
        <w:rFonts w:hint="eastAsia"/>
      </w:rPr>
    </w:lvl>
  </w:abstractNum>
  <w:abstractNum w:abstractNumId="1">
    <w:nsid w:val="525EC5D3"/>
    <w:multiLevelType w:val="singleLevel"/>
    <w:tmpl w:val="525EC5D3"/>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ZDI0YzYzNjkyZGE1YjQ4YmUyYTk4NGRiOWQxY2MifQ=="/>
  </w:docVars>
  <w:rsids>
    <w:rsidRoot w:val="25D5615C"/>
    <w:rsid w:val="00D31E5D"/>
    <w:rsid w:val="07FF3CF5"/>
    <w:rsid w:val="08DB6A0C"/>
    <w:rsid w:val="0BF10ADF"/>
    <w:rsid w:val="0C374FFB"/>
    <w:rsid w:val="0D5D3E94"/>
    <w:rsid w:val="0D6C40D7"/>
    <w:rsid w:val="15687C43"/>
    <w:rsid w:val="16F470BF"/>
    <w:rsid w:val="180970F2"/>
    <w:rsid w:val="18186472"/>
    <w:rsid w:val="182E3DCD"/>
    <w:rsid w:val="19F16090"/>
    <w:rsid w:val="1AF313A2"/>
    <w:rsid w:val="1ED32220"/>
    <w:rsid w:val="20194A2C"/>
    <w:rsid w:val="220821C8"/>
    <w:rsid w:val="235620CD"/>
    <w:rsid w:val="25D5615C"/>
    <w:rsid w:val="278A18D2"/>
    <w:rsid w:val="28373027"/>
    <w:rsid w:val="28AD272E"/>
    <w:rsid w:val="2AB25A1E"/>
    <w:rsid w:val="2ADD1C95"/>
    <w:rsid w:val="2FE222AB"/>
    <w:rsid w:val="30907F59"/>
    <w:rsid w:val="33154745"/>
    <w:rsid w:val="349E0F3A"/>
    <w:rsid w:val="3647339D"/>
    <w:rsid w:val="36A24542"/>
    <w:rsid w:val="38925ACC"/>
    <w:rsid w:val="3A5B20F0"/>
    <w:rsid w:val="3ADC2D83"/>
    <w:rsid w:val="3C836BC3"/>
    <w:rsid w:val="3EF77D2B"/>
    <w:rsid w:val="3EFE562A"/>
    <w:rsid w:val="418807D8"/>
    <w:rsid w:val="41896FA4"/>
    <w:rsid w:val="44CA3141"/>
    <w:rsid w:val="45667082"/>
    <w:rsid w:val="467D0334"/>
    <w:rsid w:val="478D73AC"/>
    <w:rsid w:val="47AF6ABF"/>
    <w:rsid w:val="490D102E"/>
    <w:rsid w:val="4D8E361A"/>
    <w:rsid w:val="4DBA440F"/>
    <w:rsid w:val="4F56070B"/>
    <w:rsid w:val="537A0D1A"/>
    <w:rsid w:val="545C1D7C"/>
    <w:rsid w:val="575907F5"/>
    <w:rsid w:val="59D2488F"/>
    <w:rsid w:val="5ADB6D0C"/>
    <w:rsid w:val="5B8363A1"/>
    <w:rsid w:val="5D766885"/>
    <w:rsid w:val="60FB0B6F"/>
    <w:rsid w:val="61B3043D"/>
    <w:rsid w:val="63227B32"/>
    <w:rsid w:val="65C92FEA"/>
    <w:rsid w:val="6736645D"/>
    <w:rsid w:val="68242759"/>
    <w:rsid w:val="68A8338A"/>
    <w:rsid w:val="69A26EC4"/>
    <w:rsid w:val="6B8039D2"/>
    <w:rsid w:val="6CF8334A"/>
    <w:rsid w:val="70D32F6E"/>
    <w:rsid w:val="71B042A6"/>
    <w:rsid w:val="71D53E11"/>
    <w:rsid w:val="769211D6"/>
    <w:rsid w:val="76AD7EE3"/>
    <w:rsid w:val="77430A16"/>
    <w:rsid w:val="796D49F3"/>
    <w:rsid w:val="7991567F"/>
    <w:rsid w:val="79E62B99"/>
    <w:rsid w:val="7B0B0751"/>
    <w:rsid w:val="7CD442F6"/>
    <w:rsid w:val="7D5847AD"/>
    <w:rsid w:val="7DA46FA1"/>
    <w:rsid w:val="7F4E5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ind w:firstLine="200" w:firstLineChars="200"/>
      <w:jc w:val="both"/>
    </w:pPr>
    <w:rPr>
      <w:rFonts w:ascii="??????" w:hAnsi="Courier New" w:eastAsia="Times New Roman" w:cs="Times New Roman"/>
      <w:kern w:val="2"/>
      <w:sz w:val="32"/>
      <w:szCs w:val="32"/>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autoRedefine/>
    <w:qFormat/>
    <w:uiPriority w:val="0"/>
    <w:pPr>
      <w:keepNext/>
      <w:keepLines/>
      <w:widowControl w:val="0"/>
      <w:numPr>
        <w:ilvl w:val="0"/>
        <w:numId w:val="0"/>
      </w:numPr>
      <w:tabs>
        <w:tab w:val="left" w:pos="540"/>
      </w:tabs>
      <w:adjustRightInd w:val="0"/>
      <w:snapToGrid w:val="0"/>
      <w:spacing w:line="360" w:lineRule="auto"/>
      <w:ind w:left="911" w:leftChars="50" w:right="840" w:rightChars="400" w:hanging="806" w:hangingChars="223"/>
      <w:jc w:val="center"/>
      <w:textAlignment w:val="baseline"/>
      <w:outlineLvl w:val="1"/>
    </w:pPr>
    <w:rPr>
      <w:rFonts w:ascii="宋体" w:hAnsi="宋体"/>
      <w:b/>
      <w:color w:val="000000"/>
      <w:sz w:val="36"/>
      <w:szCs w:val="36"/>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autoRedefine/>
    <w:qFormat/>
    <w:uiPriority w:val="99"/>
  </w:style>
  <w:style w:type="paragraph" w:styleId="6">
    <w:name w:val="Body Text First Indent"/>
    <w:basedOn w:val="5"/>
    <w:autoRedefine/>
    <w:unhideWhenUsed/>
    <w:qFormat/>
    <w:uiPriority w:val="99"/>
    <w:pPr>
      <w:spacing w:after="120" w:line="240" w:lineRule="auto"/>
      <w:ind w:firstLine="420" w:firstLineChars="100"/>
    </w:pPr>
    <w:rPr>
      <w:color w:val="auto"/>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autoRedefine/>
    <w:qFormat/>
    <w:uiPriority w:val="0"/>
    <w:rPr>
      <w:i/>
    </w:rPr>
  </w:style>
  <w:style w:type="character" w:styleId="11">
    <w:name w:val="Hyperlink"/>
    <w:autoRedefine/>
    <w:unhideWhenUsed/>
    <w:qFormat/>
    <w:uiPriority w:val="99"/>
    <w:rPr>
      <w:color w:val="0000FF"/>
      <w:u w:val="single"/>
    </w:rPr>
  </w:style>
  <w:style w:type="paragraph" w:customStyle="1" w:styleId="12">
    <w:name w:val="表格文字"/>
    <w:basedOn w:val="1"/>
    <w:autoRedefine/>
    <w:qFormat/>
    <w:uiPriority w:val="0"/>
    <w:pPr>
      <w:widowControl w:val="0"/>
      <w:spacing w:before="25" w:beforeLines="0" w:after="25" w:afterLines="0" w:line="300" w:lineRule="auto"/>
      <w:jc w:val="both"/>
    </w:pPr>
    <w:rPr>
      <w:rFonts w:ascii="Times" w:hAnsi="Times"/>
      <w:spacing w:val="1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1330</Words>
  <Characters>1509</Characters>
  <Lines>0</Lines>
  <Paragraphs>0</Paragraphs>
  <TotalTime>8</TotalTime>
  <ScaleCrop>false</ScaleCrop>
  <LinksUpToDate>false</LinksUpToDate>
  <CharactersWithSpaces>1590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2022-08-22T07:45:00Z</dcterms:created>
  <dc:creator>李睿</dc:creator>
  <cp:lastModifiedBy></cp:lastModifiedBy>
  <cp:lastPrinted>2024-05-08T04:00:00Z</cp:lastPrinted>
  <dcterms:modified xsi:type="dcterms:W3CDTF">2024-05-10T03:29:37Z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9C5EDD101403499382A920607CABB38D_13</vt:lpwstr>
  </property>
</Properties>
</file>