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 w:eastAsia="仿宋_GB2312"/>
          <w:b/>
          <w:kern w:val="0"/>
          <w:sz w:val="28"/>
          <w:szCs w:val="28"/>
          <w:highlight w:val="none"/>
        </w:rPr>
      </w:pPr>
    </w:p>
    <w:p>
      <w:pPr>
        <w:jc w:val="center"/>
        <w:rPr>
          <w:rFonts w:ascii="方正小标宋简体" w:eastAsia="方正小标宋简体"/>
          <w:sz w:val="48"/>
          <w:szCs w:val="48"/>
          <w:highlight w:val="none"/>
        </w:rPr>
      </w:pPr>
    </w:p>
    <w:p>
      <w:pPr>
        <w:spacing w:line="360" w:lineRule="auto"/>
        <w:jc w:val="center"/>
        <w:rPr>
          <w:rFonts w:hint="eastAsia" w:ascii="仿宋_GB2312" w:hAnsi="仿宋" w:eastAsia="仿宋_GB2312"/>
          <w:b/>
          <w:kern w:val="0"/>
          <w:sz w:val="52"/>
          <w:szCs w:val="52"/>
          <w:highlight w:val="none"/>
          <w:lang w:eastAsia="zh-CN"/>
        </w:rPr>
      </w:pPr>
      <w:r>
        <w:rPr>
          <w:rFonts w:hint="eastAsia" w:ascii="仿宋_GB2312" w:hAnsi="仿宋" w:eastAsia="仿宋_GB2312"/>
          <w:b/>
          <w:kern w:val="0"/>
          <w:sz w:val="52"/>
          <w:szCs w:val="52"/>
          <w:highlight w:val="none"/>
          <w:lang w:eastAsia="zh-CN"/>
        </w:rPr>
        <w:t>中山市口腔医院</w:t>
      </w:r>
    </w:p>
    <w:p>
      <w:pPr>
        <w:spacing w:line="360" w:lineRule="auto"/>
        <w:jc w:val="center"/>
        <w:rPr>
          <w:rFonts w:hint="eastAsia" w:ascii="仿宋_GB2312" w:hAnsi="仿宋" w:eastAsia="仿宋_GB2312"/>
          <w:b/>
          <w:kern w:val="0"/>
          <w:sz w:val="52"/>
          <w:szCs w:val="52"/>
          <w:highlight w:val="none"/>
          <w:lang w:eastAsia="zh-CN"/>
        </w:rPr>
      </w:pPr>
    </w:p>
    <w:p>
      <w:pPr>
        <w:spacing w:line="360" w:lineRule="auto"/>
        <w:jc w:val="center"/>
        <w:rPr>
          <w:rFonts w:hint="eastAsia" w:ascii="仿宋_GB2312" w:hAnsi="仿宋" w:eastAsia="仿宋_GB2312"/>
          <w:b/>
          <w:kern w:val="0"/>
          <w:sz w:val="52"/>
          <w:szCs w:val="52"/>
          <w:highlight w:val="none"/>
          <w:lang w:eastAsia="zh-CN"/>
        </w:rPr>
      </w:pPr>
      <w:r>
        <w:rPr>
          <w:rFonts w:hint="eastAsia" w:ascii="仿宋_GB2312" w:hAnsi="仿宋" w:eastAsia="仿宋_GB2312"/>
          <w:b/>
          <w:kern w:val="0"/>
          <w:sz w:val="52"/>
          <w:szCs w:val="52"/>
          <w:highlight w:val="none"/>
          <w:lang w:eastAsia="zh-CN"/>
        </w:rPr>
        <w:t>报价文件</w:t>
      </w:r>
    </w:p>
    <w:p>
      <w:pPr>
        <w:pStyle w:val="6"/>
        <w:spacing w:line="360" w:lineRule="auto"/>
        <w:ind w:firstLine="2891" w:firstLineChars="800"/>
        <w:rPr>
          <w:rFonts w:hAnsi="宋体"/>
          <w:b/>
          <w:color w:val="000000"/>
          <w:sz w:val="36"/>
          <w:szCs w:val="36"/>
          <w:highlight w:val="none"/>
        </w:rPr>
      </w:pPr>
    </w:p>
    <w:p>
      <w:pPr>
        <w:pStyle w:val="6"/>
        <w:spacing w:line="360" w:lineRule="auto"/>
        <w:jc w:val="center"/>
        <w:rPr>
          <w:rFonts w:ascii="方正大标宋简体" w:hAnsi="方正大标宋简体" w:eastAsia="方正大标宋简体" w:cs="方正大标宋简体"/>
          <w:b/>
          <w:color w:val="000000"/>
          <w:sz w:val="36"/>
          <w:szCs w:val="36"/>
          <w:highlight w:val="none"/>
        </w:rPr>
      </w:pPr>
    </w:p>
    <w:p>
      <w:pPr>
        <w:pStyle w:val="6"/>
        <w:spacing w:line="360" w:lineRule="auto"/>
        <w:jc w:val="center"/>
        <w:rPr>
          <w:rFonts w:hAnsi="宋体"/>
          <w:b/>
          <w:color w:val="000000"/>
          <w:sz w:val="36"/>
          <w:szCs w:val="36"/>
          <w:highlight w:val="none"/>
        </w:rPr>
      </w:pPr>
    </w:p>
    <w:p>
      <w:pPr>
        <w:pStyle w:val="6"/>
        <w:spacing w:line="360" w:lineRule="auto"/>
        <w:ind w:firstLine="1084" w:firstLineChars="300"/>
        <w:rPr>
          <w:rFonts w:hAnsi="宋体"/>
          <w:b/>
          <w:color w:val="000000"/>
          <w:sz w:val="36"/>
          <w:szCs w:val="36"/>
          <w:highlight w:val="none"/>
        </w:rPr>
      </w:pPr>
    </w:p>
    <w:p>
      <w:pPr>
        <w:pStyle w:val="6"/>
        <w:spacing w:line="360" w:lineRule="auto"/>
        <w:ind w:firstLine="1084" w:firstLineChars="300"/>
        <w:rPr>
          <w:rFonts w:hAnsi="宋体"/>
          <w:b/>
          <w:color w:val="000000"/>
          <w:sz w:val="36"/>
          <w:szCs w:val="36"/>
          <w:highlight w:val="none"/>
        </w:rPr>
      </w:pPr>
    </w:p>
    <w:p>
      <w:pPr>
        <w:pStyle w:val="6"/>
        <w:spacing w:line="360" w:lineRule="auto"/>
        <w:ind w:firstLine="1084" w:firstLineChars="300"/>
        <w:rPr>
          <w:rFonts w:hAnsi="宋体"/>
          <w:b/>
          <w:color w:val="000000"/>
          <w:sz w:val="36"/>
          <w:szCs w:val="36"/>
          <w:highlight w:val="none"/>
        </w:rPr>
      </w:pPr>
    </w:p>
    <w:p>
      <w:pPr>
        <w:pStyle w:val="6"/>
        <w:spacing w:line="360" w:lineRule="auto"/>
        <w:ind w:firstLine="1084" w:firstLineChars="300"/>
        <w:rPr>
          <w:rFonts w:hAnsi="宋体"/>
          <w:b/>
          <w:color w:val="000000"/>
          <w:sz w:val="36"/>
          <w:szCs w:val="36"/>
          <w:highlight w:val="none"/>
        </w:rPr>
      </w:pPr>
    </w:p>
    <w:p>
      <w:pPr>
        <w:pStyle w:val="6"/>
        <w:spacing w:line="360" w:lineRule="auto"/>
        <w:ind w:firstLine="1807" w:firstLineChars="600"/>
        <w:rPr>
          <w:rFonts w:hint="eastAsia" w:hAnsi="宋体"/>
          <w:b/>
          <w:color w:val="000000"/>
          <w:sz w:val="30"/>
          <w:szCs w:val="30"/>
          <w:highlight w:val="none"/>
        </w:rPr>
      </w:pPr>
    </w:p>
    <w:p>
      <w:pPr>
        <w:pStyle w:val="6"/>
        <w:spacing w:line="360" w:lineRule="auto"/>
        <w:ind w:firstLine="1807" w:firstLineChars="600"/>
        <w:rPr>
          <w:rFonts w:hAnsi="宋体"/>
          <w:b/>
          <w:color w:val="000000"/>
          <w:sz w:val="30"/>
          <w:szCs w:val="30"/>
          <w:highlight w:val="none"/>
          <w:u w:val="single"/>
        </w:rPr>
      </w:pPr>
      <w:r>
        <w:rPr>
          <w:rFonts w:hint="eastAsia" w:hAnsi="宋体"/>
          <w:b/>
          <w:color w:val="000000"/>
          <w:sz w:val="30"/>
          <w:szCs w:val="30"/>
          <w:highlight w:val="none"/>
        </w:rPr>
        <w:t>供应商名称：</w:t>
      </w:r>
      <w:r>
        <w:rPr>
          <w:rFonts w:hint="eastAsia" w:hAnsi="宋体"/>
          <w:b/>
          <w:color w:val="000000"/>
          <w:sz w:val="30"/>
          <w:szCs w:val="30"/>
          <w:highlight w:val="none"/>
          <w:u w:val="single"/>
        </w:rPr>
        <w:t xml:space="preserve">                      </w:t>
      </w:r>
    </w:p>
    <w:p>
      <w:pPr>
        <w:pStyle w:val="6"/>
        <w:spacing w:line="360" w:lineRule="auto"/>
        <w:ind w:firstLine="1807" w:firstLineChars="600"/>
        <w:rPr>
          <w:rFonts w:hAnsi="宋体"/>
          <w:b/>
          <w:color w:val="000000"/>
          <w:sz w:val="30"/>
          <w:szCs w:val="30"/>
          <w:highlight w:val="none"/>
          <w:u w:val="single"/>
        </w:rPr>
      </w:pPr>
      <w:r>
        <w:rPr>
          <w:rFonts w:hint="eastAsia" w:hAnsi="宋体"/>
          <w:b/>
          <w:color w:val="000000"/>
          <w:sz w:val="30"/>
          <w:szCs w:val="30"/>
          <w:highlight w:val="none"/>
        </w:rPr>
        <w:t>供应商代表及联系电话：</w:t>
      </w:r>
      <w:r>
        <w:rPr>
          <w:rFonts w:hint="eastAsia" w:hAnsi="宋体"/>
          <w:b/>
          <w:color w:val="000000"/>
          <w:sz w:val="30"/>
          <w:szCs w:val="30"/>
          <w:highlight w:val="none"/>
          <w:u w:val="single"/>
        </w:rPr>
        <w:t xml:space="preserve">            </w:t>
      </w:r>
    </w:p>
    <w:p>
      <w:pPr>
        <w:autoSpaceDE w:val="0"/>
        <w:autoSpaceDN w:val="0"/>
        <w:spacing w:line="360" w:lineRule="auto"/>
        <w:jc w:val="center"/>
        <w:rPr>
          <w:rFonts w:ascii="宋体" w:hAnsi="宋体"/>
          <w:b/>
          <w:color w:val="000000"/>
          <w:sz w:val="30"/>
          <w:szCs w:val="30"/>
          <w:highlight w:val="none"/>
        </w:rPr>
      </w:pPr>
      <w:r>
        <w:rPr>
          <w:rFonts w:hint="eastAsia" w:ascii="宋体" w:hAnsi="宋体"/>
          <w:b/>
          <w:color w:val="000000"/>
          <w:sz w:val="30"/>
          <w:szCs w:val="30"/>
          <w:highlight w:val="none"/>
        </w:rPr>
        <w:t xml:space="preserve"> 日期：</w:t>
      </w:r>
      <w:r>
        <w:rPr>
          <w:rFonts w:hint="eastAsia" w:ascii="宋体" w:hAnsi="宋体"/>
          <w:b/>
          <w:color w:val="000000"/>
          <w:sz w:val="30"/>
          <w:szCs w:val="30"/>
          <w:highlight w:val="none"/>
          <w:u w:val="single"/>
          <w:lang w:val="en-US" w:eastAsia="zh-CN"/>
        </w:rPr>
        <w:t xml:space="preserve">     </w:t>
      </w:r>
      <w:r>
        <w:rPr>
          <w:rFonts w:hint="eastAsia" w:ascii="宋体" w:hAnsi="宋体"/>
          <w:b/>
          <w:color w:val="000000"/>
          <w:sz w:val="30"/>
          <w:szCs w:val="30"/>
          <w:highlight w:val="none"/>
        </w:rPr>
        <w:t>年</w:t>
      </w:r>
      <w:r>
        <w:rPr>
          <w:rFonts w:hint="eastAsia" w:ascii="宋体" w:hAnsi="宋体"/>
          <w:b/>
          <w:color w:val="000000"/>
          <w:sz w:val="30"/>
          <w:szCs w:val="30"/>
          <w:highlight w:val="none"/>
          <w:u w:val="single"/>
          <w:lang w:val="en-US" w:eastAsia="zh-CN"/>
        </w:rPr>
        <w:t xml:space="preserve">      </w:t>
      </w:r>
      <w:r>
        <w:rPr>
          <w:rFonts w:hint="eastAsia" w:ascii="宋体" w:hAnsi="宋体"/>
          <w:b/>
          <w:color w:val="000000"/>
          <w:sz w:val="30"/>
          <w:szCs w:val="30"/>
          <w:highlight w:val="none"/>
        </w:rPr>
        <w:t>月</w:t>
      </w:r>
      <w:r>
        <w:rPr>
          <w:rFonts w:hint="eastAsia" w:ascii="宋体" w:hAnsi="宋体"/>
          <w:b/>
          <w:color w:val="000000"/>
          <w:sz w:val="30"/>
          <w:szCs w:val="30"/>
          <w:highlight w:val="none"/>
          <w:u w:val="single"/>
          <w:lang w:val="en-US" w:eastAsia="zh-CN"/>
        </w:rPr>
        <w:t xml:space="preserve">       </w:t>
      </w:r>
      <w:r>
        <w:rPr>
          <w:rFonts w:hint="eastAsia" w:ascii="宋体" w:hAnsi="宋体"/>
          <w:b/>
          <w:color w:val="000000"/>
          <w:sz w:val="30"/>
          <w:szCs w:val="30"/>
          <w:highlight w:val="none"/>
        </w:rPr>
        <w:t>日</w:t>
      </w:r>
    </w:p>
    <w:p>
      <w:pPr>
        <w:pStyle w:val="2"/>
        <w:ind w:firstLine="0"/>
        <w:jc w:val="center"/>
        <w:rPr>
          <w:rFonts w:hint="eastAsia" w:ascii="宋体" w:hAnsi="宋体"/>
          <w:b/>
          <w:color w:val="000000"/>
          <w:sz w:val="30"/>
          <w:szCs w:val="30"/>
          <w:highlight w:val="none"/>
        </w:rPr>
      </w:pPr>
    </w:p>
    <w:p>
      <w:pPr>
        <w:pStyle w:val="2"/>
        <w:ind w:firstLine="0"/>
        <w:jc w:val="center"/>
        <w:rPr>
          <w:rFonts w:hint="eastAsia" w:ascii="宋体" w:hAnsi="宋体"/>
          <w:b/>
          <w:color w:val="000000"/>
          <w:sz w:val="30"/>
          <w:szCs w:val="30"/>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15"/>
        <w:spacing w:line="360" w:lineRule="auto"/>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lang w:val="en-US" w:eastAsia="zh-CN"/>
        </w:rPr>
        <w:t>1.</w:t>
      </w:r>
      <w:r>
        <w:rPr>
          <w:rFonts w:hint="eastAsia" w:ascii="宋体" w:hAnsi="宋体"/>
          <w:b/>
          <w:color w:val="000000"/>
          <w:sz w:val="32"/>
          <w:szCs w:val="32"/>
          <w:highlight w:val="none"/>
          <w:lang w:eastAsia="zh-CN"/>
        </w:rPr>
        <w:t>报价表</w:t>
      </w:r>
    </w:p>
    <w:p>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lang w:eastAsia="zh-CN"/>
        </w:rPr>
        <w:t>项目名</w:t>
      </w:r>
      <w:r>
        <w:rPr>
          <w:rFonts w:hint="eastAsia" w:ascii="宋体" w:hAnsi="宋体" w:eastAsia="宋体"/>
          <w:color w:val="000000"/>
          <w:sz w:val="24"/>
          <w:szCs w:val="24"/>
          <w:highlight w:val="none"/>
          <w:lang w:eastAsia="zh-CN"/>
        </w:rPr>
        <w:t xml:space="preserve">称：中山市口腔医院2024年工会会员生日蛋糕券采购项目   </w:t>
      </w:r>
      <w:r>
        <w:rPr>
          <w:rFonts w:hint="eastAsia" w:ascii="宋体" w:hAnsi="宋体"/>
          <w:color w:val="000000"/>
          <w:sz w:val="24"/>
          <w:szCs w:val="24"/>
          <w:highlight w:val="none"/>
        </w:rPr>
        <w:t xml:space="preserve">         </w:t>
      </w:r>
    </w:p>
    <w:tbl>
      <w:tblPr>
        <w:tblStyle w:val="11"/>
        <w:tblW w:w="980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0"/>
        <w:gridCol w:w="2504"/>
        <w:gridCol w:w="1581"/>
        <w:gridCol w:w="1591"/>
        <w:gridCol w:w="35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3" w:hRule="atLeast"/>
          <w:jc w:val="center"/>
        </w:trPr>
        <w:tc>
          <w:tcPr>
            <w:tcW w:w="590" w:type="dxa"/>
            <w:vAlign w:val="center"/>
          </w:tcPr>
          <w:p>
            <w:pPr>
              <w:jc w:val="center"/>
              <w:rPr>
                <w:sz w:val="24"/>
                <w:szCs w:val="24"/>
                <w:highlight w:val="none"/>
              </w:rPr>
            </w:pPr>
            <w:r>
              <w:rPr>
                <w:rFonts w:hint="eastAsia"/>
                <w:sz w:val="24"/>
                <w:szCs w:val="24"/>
                <w:highlight w:val="none"/>
              </w:rPr>
              <w:t>序号</w:t>
            </w:r>
          </w:p>
        </w:tc>
        <w:tc>
          <w:tcPr>
            <w:tcW w:w="2504" w:type="dxa"/>
            <w:vAlign w:val="center"/>
          </w:tcPr>
          <w:p>
            <w:pPr>
              <w:jc w:val="center"/>
              <w:rPr>
                <w:rFonts w:hint="eastAsia" w:eastAsia="宋体"/>
                <w:sz w:val="24"/>
                <w:szCs w:val="24"/>
                <w:highlight w:val="none"/>
                <w:lang w:eastAsia="zh-CN"/>
              </w:rPr>
            </w:pPr>
            <w:r>
              <w:rPr>
                <w:rFonts w:hint="eastAsia"/>
                <w:sz w:val="24"/>
                <w:szCs w:val="24"/>
                <w:highlight w:val="none"/>
                <w:lang w:eastAsia="zh-CN"/>
              </w:rPr>
              <w:t>标的内容</w:t>
            </w:r>
          </w:p>
        </w:tc>
        <w:tc>
          <w:tcPr>
            <w:tcW w:w="1581" w:type="dxa"/>
            <w:vAlign w:val="center"/>
          </w:tcPr>
          <w:p>
            <w:pPr>
              <w:jc w:val="center"/>
              <w:rPr>
                <w:sz w:val="24"/>
                <w:szCs w:val="24"/>
                <w:highlight w:val="none"/>
              </w:rPr>
            </w:pPr>
            <w:r>
              <w:rPr>
                <w:rFonts w:hint="eastAsia"/>
                <w:sz w:val="24"/>
                <w:szCs w:val="24"/>
                <w:highlight w:val="none"/>
                <w:lang w:eastAsia="zh-CN"/>
              </w:rPr>
              <w:t>单</w:t>
            </w:r>
            <w:r>
              <w:rPr>
                <w:rFonts w:hint="eastAsia"/>
                <w:sz w:val="24"/>
                <w:szCs w:val="24"/>
                <w:highlight w:val="none"/>
              </w:rPr>
              <w:t>价（元</w:t>
            </w:r>
            <w:r>
              <w:rPr>
                <w:rFonts w:hint="eastAsia"/>
                <w:sz w:val="24"/>
                <w:szCs w:val="24"/>
                <w:highlight w:val="none"/>
                <w:lang w:val="en-US" w:eastAsia="zh-CN"/>
              </w:rPr>
              <w:t>/张</w:t>
            </w:r>
            <w:r>
              <w:rPr>
                <w:rFonts w:hint="eastAsia"/>
                <w:sz w:val="24"/>
                <w:szCs w:val="24"/>
                <w:highlight w:val="none"/>
              </w:rPr>
              <w:t>）</w:t>
            </w:r>
          </w:p>
        </w:tc>
        <w:tc>
          <w:tcPr>
            <w:tcW w:w="1591" w:type="dxa"/>
            <w:vAlign w:val="center"/>
          </w:tcPr>
          <w:p>
            <w:pPr>
              <w:jc w:val="center"/>
              <w:rPr>
                <w:rFonts w:hint="default"/>
                <w:sz w:val="24"/>
                <w:szCs w:val="24"/>
                <w:highlight w:val="none"/>
                <w:lang w:val="en-US" w:eastAsia="zh-CN"/>
              </w:rPr>
            </w:pPr>
            <w:r>
              <w:rPr>
                <w:rFonts w:hint="eastAsia"/>
                <w:sz w:val="24"/>
                <w:szCs w:val="24"/>
                <w:highlight w:val="none"/>
                <w:lang w:val="en-US" w:eastAsia="zh-CN"/>
              </w:rPr>
              <w:t>面值价钱</w:t>
            </w:r>
          </w:p>
        </w:tc>
        <w:tc>
          <w:tcPr>
            <w:tcW w:w="3534" w:type="dxa"/>
            <w:vAlign w:val="center"/>
          </w:tcPr>
          <w:p>
            <w:pPr>
              <w:jc w:val="center"/>
              <w:rPr>
                <w:rFonts w:hint="eastAsia" w:eastAsia="宋体"/>
                <w:sz w:val="24"/>
                <w:szCs w:val="24"/>
                <w:highlight w:val="none"/>
                <w:lang w:eastAsia="zh-CN"/>
              </w:rPr>
            </w:pPr>
            <w:r>
              <w:rPr>
                <w:rFonts w:hint="eastAsia" w:eastAsia="宋体"/>
                <w:sz w:val="24"/>
                <w:szCs w:val="24"/>
                <w:highlight w:val="none"/>
                <w:lang w:val="en-US" w:eastAsia="zh-CN"/>
              </w:rPr>
              <w:t>供货期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1" w:hRule="atLeast"/>
          <w:jc w:val="center"/>
        </w:trPr>
        <w:tc>
          <w:tcPr>
            <w:tcW w:w="590" w:type="dxa"/>
            <w:vAlign w:val="center"/>
          </w:tcPr>
          <w:p>
            <w:pPr>
              <w:jc w:val="center"/>
              <w:rPr>
                <w:sz w:val="24"/>
                <w:szCs w:val="24"/>
                <w:highlight w:val="none"/>
              </w:rPr>
            </w:pPr>
            <w:r>
              <w:rPr>
                <w:rFonts w:hint="eastAsia"/>
                <w:sz w:val="24"/>
                <w:szCs w:val="24"/>
                <w:highlight w:val="none"/>
              </w:rPr>
              <w:t>1</w:t>
            </w:r>
          </w:p>
        </w:tc>
        <w:tc>
          <w:tcPr>
            <w:tcW w:w="2504" w:type="dxa"/>
            <w:vAlign w:val="center"/>
          </w:tcPr>
          <w:p>
            <w:pPr>
              <w:jc w:val="center"/>
              <w:rPr>
                <w:sz w:val="24"/>
                <w:szCs w:val="24"/>
                <w:highlight w:val="none"/>
              </w:rPr>
            </w:pPr>
            <w:r>
              <w:rPr>
                <w:rFonts w:hint="eastAsia" w:eastAsia="宋体"/>
                <w:sz w:val="24"/>
                <w:szCs w:val="24"/>
                <w:highlight w:val="none"/>
                <w:lang w:val="en-US" w:eastAsia="zh-CN"/>
              </w:rPr>
              <w:t>2024年工会会员生日蛋糕券</w:t>
            </w:r>
          </w:p>
        </w:tc>
        <w:tc>
          <w:tcPr>
            <w:tcW w:w="1581" w:type="dxa"/>
            <w:vAlign w:val="center"/>
          </w:tcPr>
          <w:p>
            <w:pPr>
              <w:jc w:val="center"/>
              <w:rPr>
                <w:rFonts w:hint="default" w:eastAsia="宋体"/>
                <w:sz w:val="24"/>
                <w:szCs w:val="24"/>
                <w:highlight w:val="none"/>
                <w:lang w:val="en-US" w:eastAsia="zh-CN"/>
              </w:rPr>
            </w:pPr>
            <w:r>
              <w:rPr>
                <w:rFonts w:hint="eastAsia"/>
                <w:sz w:val="24"/>
                <w:szCs w:val="24"/>
                <w:highlight w:val="none"/>
                <w:lang w:val="en-US" w:eastAsia="zh-CN"/>
              </w:rPr>
              <w:t>300元/张</w:t>
            </w:r>
          </w:p>
        </w:tc>
        <w:tc>
          <w:tcPr>
            <w:tcW w:w="1591" w:type="dxa"/>
            <w:vAlign w:val="center"/>
          </w:tcPr>
          <w:p>
            <w:pPr>
              <w:jc w:val="center"/>
              <w:rPr>
                <w:rFonts w:hint="eastAsia"/>
                <w:sz w:val="24"/>
                <w:szCs w:val="24"/>
                <w:highlight w:val="none"/>
                <w:u w:val="single"/>
                <w:lang w:val="en-US" w:eastAsia="zh-CN"/>
              </w:rPr>
            </w:pPr>
            <w:r>
              <w:rPr>
                <w:rFonts w:hint="eastAsia"/>
                <w:sz w:val="24"/>
                <w:szCs w:val="24"/>
                <w:highlight w:val="none"/>
                <w:u w:val="single"/>
                <w:lang w:val="en-US" w:eastAsia="zh-CN"/>
              </w:rPr>
              <w:t xml:space="preserve">        </w:t>
            </w:r>
            <w:r>
              <w:rPr>
                <w:rFonts w:hint="eastAsia"/>
                <w:sz w:val="24"/>
                <w:szCs w:val="24"/>
                <w:highlight w:val="none"/>
                <w:lang w:val="en-US" w:eastAsia="zh-CN"/>
              </w:rPr>
              <w:t>元/张</w:t>
            </w:r>
          </w:p>
        </w:tc>
        <w:tc>
          <w:tcPr>
            <w:tcW w:w="3534" w:type="dxa"/>
            <w:vAlign w:val="center"/>
          </w:tcPr>
          <w:p>
            <w:pPr>
              <w:jc w:val="center"/>
              <w:rPr>
                <w:rFonts w:hint="default" w:eastAsia="宋体"/>
                <w:sz w:val="24"/>
                <w:szCs w:val="24"/>
                <w:highlight w:val="none"/>
                <w:lang w:val="en-US" w:eastAsia="zh-CN"/>
              </w:rPr>
            </w:pPr>
            <w:r>
              <w:rPr>
                <w:rFonts w:hint="eastAsia" w:eastAsia="宋体"/>
                <w:sz w:val="24"/>
                <w:szCs w:val="24"/>
                <w:highlight w:val="none"/>
                <w:lang w:val="en-US" w:eastAsia="zh-CN"/>
              </w:rPr>
              <w:t>一年（具体起始时间以合同签订为准，当合同期结束或项目结算金额累计达到采购预算金额时（以先到者为准），该合同自动终止。）</w:t>
            </w:r>
          </w:p>
        </w:tc>
      </w:tr>
    </w:tbl>
    <w:p>
      <w:pPr>
        <w:spacing w:line="360" w:lineRule="auto"/>
        <w:rPr>
          <w:rFonts w:ascii="宋体" w:hAnsi="宋体"/>
          <w:color w:val="000000"/>
          <w:sz w:val="24"/>
          <w:szCs w:val="24"/>
          <w:highlight w:val="none"/>
        </w:rPr>
      </w:pPr>
      <w:r>
        <w:rPr>
          <w:rFonts w:hint="eastAsia" w:ascii="宋体" w:hAnsi="宋体"/>
          <w:color w:val="000000"/>
          <w:sz w:val="24"/>
          <w:szCs w:val="24"/>
          <w:highlight w:val="none"/>
        </w:rPr>
        <w:t>注：</w:t>
      </w:r>
    </w:p>
    <w:p>
      <w:pPr>
        <w:spacing w:line="360" w:lineRule="auto"/>
        <w:ind w:firstLine="480" w:firstLineChars="200"/>
        <w:rPr>
          <w:rFonts w:ascii="宋体" w:hAnsi="宋体"/>
          <w:color w:val="000000"/>
          <w:sz w:val="24"/>
          <w:szCs w:val="24"/>
          <w:highlight w:val="none"/>
        </w:rPr>
      </w:pPr>
      <w:r>
        <w:rPr>
          <w:rFonts w:hint="eastAsia" w:ascii="宋体" w:hAnsi="宋体"/>
          <w:color w:val="000000"/>
          <w:sz w:val="24"/>
          <w:szCs w:val="24"/>
          <w:highlight w:val="none"/>
        </w:rPr>
        <w:t>1.供应商须按要求填写所有信息，不得随意更改本表格式。</w:t>
      </w:r>
    </w:p>
    <w:p>
      <w:pPr>
        <w:tabs>
          <w:tab w:val="left" w:pos="0"/>
        </w:tabs>
        <w:spacing w:line="360" w:lineRule="auto"/>
        <w:ind w:firstLine="480" w:firstLineChars="200"/>
        <w:rPr>
          <w:rFonts w:ascii="宋体" w:hAnsi="宋体" w:cs="宋体"/>
          <w:color w:val="000000"/>
          <w:kern w:val="1"/>
          <w:sz w:val="24"/>
          <w:szCs w:val="24"/>
          <w:highlight w:val="none"/>
        </w:rPr>
      </w:pPr>
      <w:r>
        <w:rPr>
          <w:rFonts w:hint="eastAsia" w:ascii="宋体" w:hAnsi="宋体"/>
          <w:color w:val="000000"/>
          <w:sz w:val="24"/>
          <w:szCs w:val="24"/>
          <w:highlight w:val="none"/>
        </w:rPr>
        <w:t>2.供应商根据企业自身能力报出项目</w:t>
      </w:r>
      <w:r>
        <w:rPr>
          <w:rFonts w:hint="eastAsia" w:ascii="宋体" w:hAnsi="宋体"/>
          <w:color w:val="000000"/>
          <w:sz w:val="24"/>
          <w:szCs w:val="24"/>
          <w:highlight w:val="none"/>
          <w:lang w:val="en-US" w:eastAsia="zh-CN"/>
        </w:rPr>
        <w:t>面值价钱</w:t>
      </w:r>
      <w:r>
        <w:rPr>
          <w:rFonts w:hint="eastAsia" w:ascii="宋体" w:hAnsi="宋体"/>
          <w:color w:val="000000"/>
          <w:sz w:val="24"/>
          <w:szCs w:val="24"/>
          <w:highlight w:val="none"/>
        </w:rPr>
        <w:t>。（须精确到小数点后两位，格式：XX.XX）。</w:t>
      </w:r>
    </w:p>
    <w:p>
      <w:pPr>
        <w:tabs>
          <w:tab w:val="left" w:pos="0"/>
        </w:tabs>
        <w:spacing w:line="360" w:lineRule="auto"/>
        <w:ind w:firstLine="480" w:firstLineChars="200"/>
        <w:rPr>
          <w:rFonts w:ascii="宋体" w:hAnsi="宋体" w:cs="宋体"/>
          <w:color w:val="000000"/>
          <w:kern w:val="1"/>
          <w:sz w:val="24"/>
          <w:szCs w:val="24"/>
          <w:highlight w:val="none"/>
        </w:rPr>
      </w:pPr>
      <w:r>
        <w:rPr>
          <w:rFonts w:hint="eastAsia" w:ascii="宋体" w:hAnsi="宋体"/>
          <w:color w:val="000000"/>
          <w:sz w:val="24"/>
          <w:szCs w:val="24"/>
          <w:highlight w:val="none"/>
          <w:lang w:val="en-US" w:eastAsia="zh-CN"/>
        </w:rPr>
        <w:t>3</w:t>
      </w:r>
      <w:r>
        <w:rPr>
          <w:rFonts w:hint="eastAsia" w:ascii="宋体" w:hAnsi="宋体"/>
          <w:color w:val="000000"/>
          <w:sz w:val="24"/>
          <w:szCs w:val="24"/>
          <w:highlight w:val="none"/>
        </w:rPr>
        <w:t>.供应商在填报报价时，应根据公司自身的成本核算情况，充分考虑市场价格的波动风险。一经参与，即认为已充分考虑有关风险，愿意承担因这些风险所造成的一切经济损失，并放弃因此造成的损失求偿权。</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名称</w:t>
      </w:r>
      <w:r>
        <w:rPr>
          <w:rFonts w:hint="eastAsia" w:ascii="宋体" w:hAnsi="宋体" w:eastAsia="宋体" w:cs="宋体"/>
          <w:color w:val="auto"/>
          <w:kern w:val="0"/>
          <w:sz w:val="24"/>
          <w:szCs w:val="24"/>
          <w:highlight w:val="none"/>
          <w:lang w:eastAsia="zh-CN"/>
        </w:rPr>
        <w:t>（加盖公章）</w:t>
      </w:r>
      <w:r>
        <w:rPr>
          <w:rFonts w:hint="eastAsia" w:ascii="宋体" w:hAnsi="宋体" w:eastAsia="宋体" w:cs="宋体"/>
          <w:color w:val="auto"/>
          <w:kern w:val="0"/>
          <w:sz w:val="24"/>
          <w:szCs w:val="24"/>
          <w:highlight w:val="none"/>
        </w:rPr>
        <w:t>：　　　　</w:t>
      </w:r>
      <w:bookmarkStart w:id="0" w:name="_GoBack"/>
      <w:bookmarkEnd w:id="0"/>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p>
    <w:p>
      <w:pPr>
        <w:spacing w:line="360" w:lineRule="auto"/>
        <w:rPr>
          <w:rFonts w:hint="eastAsia" w:ascii="宋体" w:hAnsi="宋体"/>
          <w:color w:val="000000"/>
          <w:sz w:val="24"/>
          <w:szCs w:val="24"/>
          <w:highlight w:val="none"/>
        </w:rPr>
      </w:pPr>
      <w:r>
        <w:rPr>
          <w:rFonts w:hint="eastAsia" w:ascii="宋体" w:hAnsi="宋体" w:eastAsia="宋体" w:cs="宋体"/>
          <w:color w:val="auto"/>
          <w:kern w:val="0"/>
          <w:sz w:val="24"/>
          <w:szCs w:val="24"/>
          <w:highlight w:val="none"/>
        </w:rPr>
        <w:t>日期：</w:t>
      </w:r>
    </w:p>
    <w:p>
      <w:pPr>
        <w:pStyle w:val="15"/>
        <w:rPr>
          <w:rFonts w:hint="eastAsia" w:ascii="宋体" w:hAnsi="宋体"/>
          <w:color w:val="000000"/>
          <w:szCs w:val="21"/>
          <w:highlight w:val="none"/>
        </w:rPr>
      </w:pPr>
    </w:p>
    <w:p>
      <w:pPr>
        <w:pStyle w:val="5"/>
        <w:rPr>
          <w:highlight w:val="none"/>
        </w:rPr>
        <w:sectPr>
          <w:pgSz w:w="11906" w:h="16838"/>
          <w:pgMar w:top="1440" w:right="1800" w:bottom="1440" w:left="1800" w:header="851" w:footer="992" w:gutter="0"/>
          <w:pgNumType w:fmt="decimal"/>
          <w:cols w:space="425" w:num="1"/>
          <w:docGrid w:type="lines" w:linePitch="312" w:charSpace="0"/>
        </w:sectPr>
      </w:pPr>
    </w:p>
    <w:p>
      <w:pPr>
        <w:pStyle w:val="15"/>
        <w:numPr>
          <w:ilvl w:val="0"/>
          <w:numId w:val="1"/>
        </w:numPr>
        <w:spacing w:line="360" w:lineRule="auto"/>
        <w:jc w:val="center"/>
        <w:rPr>
          <w:rFonts w:hint="eastAsia" w:ascii="宋体" w:hAnsi="宋体" w:eastAsia="宋体" w:cs="Times New Roman"/>
          <w:b/>
          <w:bCs/>
          <w:color w:val="000000"/>
          <w:spacing w:val="10"/>
          <w:kern w:val="0"/>
          <w:sz w:val="32"/>
          <w:szCs w:val="32"/>
          <w:highlight w:val="none"/>
          <w:lang w:val="en-US" w:eastAsia="zh-CN" w:bidi="ar-SA"/>
        </w:rPr>
      </w:pPr>
      <w:r>
        <w:rPr>
          <w:rFonts w:hint="eastAsia" w:ascii="宋体" w:hAnsi="宋体" w:eastAsia="宋体" w:cs="Times New Roman"/>
          <w:b/>
          <w:bCs/>
          <w:color w:val="000000"/>
          <w:spacing w:val="10"/>
          <w:kern w:val="0"/>
          <w:sz w:val="32"/>
          <w:szCs w:val="32"/>
          <w:highlight w:val="none"/>
          <w:lang w:val="en-US" w:eastAsia="zh-CN" w:bidi="ar-SA"/>
        </w:rPr>
        <w:t>供应商资格声明函</w:t>
      </w:r>
    </w:p>
    <w:p>
      <w:pPr>
        <w:pStyle w:val="5"/>
        <w:widowControl w:val="0"/>
        <w:numPr>
          <w:ilvl w:val="0"/>
          <w:numId w:val="0"/>
        </w:numPr>
        <w:spacing w:after="120"/>
        <w:jc w:val="both"/>
        <w:rPr>
          <w:rFonts w:hint="eastAsia"/>
          <w:highlight w:val="none"/>
          <w:lang w:val="en-US" w:eastAsia="zh-CN"/>
        </w:rPr>
      </w:pPr>
    </w:p>
    <w:p>
      <w:pPr>
        <w:keepNext w:val="0"/>
        <w:keepLines w:val="0"/>
        <w:pageBreakBefore w:val="0"/>
        <w:kinsoku/>
        <w:wordWrap/>
        <w:overflowPunct/>
        <w:topLinePunct w:val="0"/>
        <w:autoSpaceDE w:val="0"/>
        <w:autoSpaceDN w:val="0"/>
        <w:bidi w:val="0"/>
        <w:adjustRightInd w:val="0"/>
        <w:snapToGrid w:val="0"/>
        <w:spacing w:line="360" w:lineRule="auto"/>
        <w:jc w:val="left"/>
        <w:textAlignment w:val="auto"/>
        <w:rPr>
          <w:rFonts w:ascii="宋体" w:hAnsi="宋体"/>
          <w:b/>
          <w:color w:val="auto"/>
          <w:kern w:val="0"/>
          <w:sz w:val="24"/>
          <w:szCs w:val="24"/>
          <w:highlight w:val="none"/>
        </w:rPr>
      </w:pPr>
      <w:r>
        <w:rPr>
          <w:rFonts w:hint="eastAsia" w:ascii="宋体" w:hAnsi="宋体"/>
          <w:b/>
          <w:color w:val="auto"/>
          <w:kern w:val="0"/>
          <w:sz w:val="24"/>
          <w:szCs w:val="24"/>
          <w:highlight w:val="none"/>
          <w:lang w:val="en-US" w:eastAsia="zh-CN"/>
        </w:rPr>
        <w:t>中山市口腔医院</w:t>
      </w:r>
      <w:r>
        <w:rPr>
          <w:rFonts w:hint="eastAsia" w:ascii="宋体" w:hAnsi="宋体"/>
          <w:b/>
          <w:color w:val="auto"/>
          <w:kern w:val="0"/>
          <w:sz w:val="24"/>
          <w:szCs w:val="24"/>
          <w:highlight w:val="none"/>
        </w:rPr>
        <w:t>：</w:t>
      </w:r>
    </w:p>
    <w:p>
      <w:pPr>
        <w:keepNext w:val="0"/>
        <w:keepLines w:val="0"/>
        <w:pageBreakBefore w:val="0"/>
        <w:kinsoku/>
        <w:wordWrap/>
        <w:overflowPunct/>
        <w:topLinePunct w:val="0"/>
        <w:autoSpaceDE w:val="0"/>
        <w:autoSpaceDN w:val="0"/>
        <w:bidi w:val="0"/>
        <w:adjustRightInd w:val="0"/>
        <w:spacing w:line="360" w:lineRule="auto"/>
        <w:ind w:firstLine="480" w:firstLineChars="20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关于贵</w:t>
      </w:r>
      <w:r>
        <w:rPr>
          <w:rFonts w:hint="eastAsia" w:ascii="宋体" w:hAnsi="宋体"/>
          <w:color w:val="auto"/>
          <w:kern w:val="0"/>
          <w:sz w:val="24"/>
          <w:szCs w:val="24"/>
          <w:highlight w:val="none"/>
          <w:lang w:eastAsia="zh-CN"/>
        </w:rPr>
        <w:t>单位</w:t>
      </w:r>
      <w:r>
        <w:rPr>
          <w:rFonts w:hint="eastAsia" w:ascii="宋体" w:hAnsi="宋体"/>
          <w:color w:val="auto"/>
          <w:kern w:val="0"/>
          <w:sz w:val="24"/>
          <w:szCs w:val="24"/>
          <w:highlight w:val="none"/>
          <w:u w:val="single"/>
          <w:lang w:val="en-US" w:eastAsia="zh-CN"/>
        </w:rPr>
        <w:t xml:space="preserve">      </w:t>
      </w:r>
      <w:r>
        <w:rPr>
          <w:rFonts w:hint="eastAsia" w:ascii="宋体" w:hAnsi="宋体"/>
          <w:color w:val="auto"/>
          <w:kern w:val="0"/>
          <w:sz w:val="24"/>
          <w:szCs w:val="24"/>
          <w:highlight w:val="none"/>
        </w:rPr>
        <w:t>年</w:t>
      </w:r>
      <w:r>
        <w:rPr>
          <w:rFonts w:hint="eastAsia" w:ascii="宋体" w:hAnsi="宋体"/>
          <w:color w:val="auto"/>
          <w:kern w:val="0"/>
          <w:sz w:val="24"/>
          <w:szCs w:val="24"/>
          <w:highlight w:val="none"/>
          <w:u w:val="single"/>
          <w:lang w:val="en-US" w:eastAsia="zh-CN"/>
        </w:rPr>
        <w:t xml:space="preserve">   </w:t>
      </w:r>
      <w:r>
        <w:rPr>
          <w:rFonts w:hint="eastAsia" w:ascii="宋体" w:hAnsi="宋体"/>
          <w:color w:val="auto"/>
          <w:kern w:val="0"/>
          <w:sz w:val="24"/>
          <w:szCs w:val="24"/>
          <w:highlight w:val="none"/>
        </w:rPr>
        <w:t>月</w:t>
      </w:r>
      <w:r>
        <w:rPr>
          <w:rFonts w:hint="eastAsia" w:ascii="宋体" w:hAnsi="宋体"/>
          <w:color w:val="auto"/>
          <w:kern w:val="0"/>
          <w:sz w:val="24"/>
          <w:szCs w:val="24"/>
          <w:highlight w:val="none"/>
          <w:u w:val="single"/>
          <w:lang w:val="en-US" w:eastAsia="zh-CN"/>
        </w:rPr>
        <w:t xml:space="preserve">     </w:t>
      </w:r>
      <w:r>
        <w:rPr>
          <w:rFonts w:hint="eastAsia" w:ascii="宋体" w:hAnsi="宋体"/>
          <w:color w:val="auto"/>
          <w:kern w:val="0"/>
          <w:sz w:val="24"/>
          <w:szCs w:val="24"/>
          <w:highlight w:val="none"/>
        </w:rPr>
        <w:t>日发布</w:t>
      </w:r>
      <w:r>
        <w:rPr>
          <w:rFonts w:hint="eastAsia" w:ascii="宋体" w:hAnsi="宋体"/>
          <w:color w:val="auto"/>
          <w:kern w:val="0"/>
          <w:sz w:val="24"/>
          <w:szCs w:val="24"/>
          <w:highlight w:val="none"/>
          <w:u w:val="single"/>
        </w:rPr>
        <w:t xml:space="preserve"> </w:t>
      </w:r>
      <w:r>
        <w:rPr>
          <w:rFonts w:hint="eastAsia" w:ascii="宋体" w:hAnsi="宋体" w:eastAsia="宋体"/>
          <w:color w:val="auto"/>
          <w:kern w:val="0"/>
          <w:sz w:val="24"/>
          <w:szCs w:val="24"/>
          <w:highlight w:val="none"/>
          <w:u w:val="single"/>
          <w:lang w:eastAsia="zh-CN"/>
        </w:rPr>
        <w:t>中山市口腔医院2024年工会会员生日蛋糕券采购项目</w:t>
      </w:r>
      <w:r>
        <w:rPr>
          <w:rFonts w:hint="eastAsia" w:ascii="宋体" w:hAnsi="宋体"/>
          <w:color w:val="auto"/>
          <w:kern w:val="28"/>
          <w:sz w:val="24"/>
          <w:szCs w:val="24"/>
          <w:highlight w:val="none"/>
          <w:u w:val="single"/>
        </w:rPr>
        <w:t xml:space="preserve"> </w:t>
      </w:r>
      <w:r>
        <w:rPr>
          <w:rFonts w:hint="eastAsia" w:ascii="宋体" w:hAnsi="宋体"/>
          <w:color w:val="auto"/>
          <w:kern w:val="0"/>
          <w:sz w:val="24"/>
          <w:szCs w:val="24"/>
          <w:highlight w:val="none"/>
        </w:rPr>
        <w:t>的</w:t>
      </w:r>
      <w:r>
        <w:rPr>
          <w:rFonts w:hint="eastAsia" w:ascii="宋体" w:hAnsi="宋体"/>
          <w:color w:val="auto"/>
          <w:kern w:val="0"/>
          <w:sz w:val="24"/>
          <w:szCs w:val="24"/>
          <w:highlight w:val="none"/>
          <w:lang w:eastAsia="zh-CN"/>
        </w:rPr>
        <w:t>竞价公告</w:t>
      </w:r>
      <w:r>
        <w:rPr>
          <w:rFonts w:hint="eastAsia" w:ascii="宋体" w:hAnsi="宋体"/>
          <w:color w:val="auto"/>
          <w:kern w:val="0"/>
          <w:sz w:val="24"/>
          <w:szCs w:val="24"/>
          <w:highlight w:val="none"/>
        </w:rPr>
        <w:t>，本公司（企业）愿意参加报价，并声明：</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本公司（企业）具备《中华人民共和国政府采购法》第二十二条规定的条件：</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（一）具有独立承担民事责任的能力；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（二）具有良好的商业信誉和健全的财务会计制度；</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（三）具有履行合同所必需的设备和专业技术能力；</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（四）有依法缴纳税收和社会保障资金的良好记录；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（五）参加政府采购活动前三年内，在经营活动中没有重大违法记录；</w:t>
      </w:r>
    </w:p>
    <w:p>
      <w:pPr>
        <w:keepNext w:val="0"/>
        <w:keepLines w:val="0"/>
        <w:pageBreakBefore w:val="0"/>
        <w:widowControl/>
        <w:kinsoku/>
        <w:wordWrap/>
        <w:overflowPunct/>
        <w:topLinePunct w:val="0"/>
        <w:autoSpaceDE w:val="0"/>
        <w:autoSpaceDN w:val="0"/>
        <w:bidi w:val="0"/>
        <w:adjustRightInd w:val="0"/>
        <w:spacing w:line="360" w:lineRule="auto"/>
        <w:ind w:firstLine="360"/>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（六）法律、行政法规规定的其他条件。</w:t>
      </w:r>
    </w:p>
    <w:p>
      <w:pPr>
        <w:keepNext w:val="0"/>
        <w:keepLines w:val="0"/>
        <w:pageBreakBefore w:val="0"/>
        <w:widowControl/>
        <w:numPr>
          <w:ilvl w:val="0"/>
          <w:numId w:val="2"/>
        </w:numPr>
        <w:tabs>
          <w:tab w:val="left" w:pos="993"/>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lang w:val="en-US" w:eastAsia="zh-CN"/>
        </w:rPr>
        <w:t>我方</w:t>
      </w:r>
      <w:r>
        <w:rPr>
          <w:rFonts w:hint="eastAsia" w:ascii="宋体" w:hAnsi="宋体" w:eastAsia="宋体" w:cs="Times New Roman"/>
          <w:color w:val="auto"/>
          <w:kern w:val="0"/>
          <w:sz w:val="24"/>
          <w:szCs w:val="24"/>
          <w:highlight w:val="none"/>
        </w:rPr>
        <w:t>未被列入“信用中国”网站(www.creditchina.gov.cn)“记录失</w:t>
      </w:r>
    </w:p>
    <w:p>
      <w:pPr>
        <w:keepNext w:val="0"/>
        <w:keepLines w:val="0"/>
        <w:pageBreakBefore w:val="0"/>
        <w:widowControl/>
        <w:numPr>
          <w:ilvl w:val="0"/>
          <w:numId w:val="0"/>
        </w:numPr>
        <w:tabs>
          <w:tab w:val="left" w:pos="993"/>
        </w:tabs>
        <w:kinsoku/>
        <w:wordWrap/>
        <w:overflowPunct/>
        <w:topLinePunct w:val="0"/>
        <w:autoSpaceDE w:val="0"/>
        <w:autoSpaceDN w:val="0"/>
        <w:bidi w:val="0"/>
        <w:adjustRightInd w:val="0"/>
        <w:snapToGrid w:val="0"/>
        <w:spacing w:line="360" w:lineRule="auto"/>
        <w:ind w:left="426" w:leftChars="0"/>
        <w:jc w:val="left"/>
        <w:textAlignment w:val="auto"/>
        <w:rPr>
          <w:rFonts w:hint="eastAsia" w:ascii="宋体" w:hAnsi="宋体" w:eastAsia="宋体" w:cs="Times New Roman"/>
          <w:color w:val="auto"/>
          <w:kern w:val="0"/>
          <w:sz w:val="24"/>
          <w:szCs w:val="24"/>
          <w:highlight w:val="none"/>
        </w:rPr>
      </w:pPr>
      <w:r>
        <w:rPr>
          <w:rFonts w:hint="eastAsia" w:ascii="宋体" w:hAnsi="宋体" w:eastAsia="宋体" w:cs="Times New Roman"/>
          <w:color w:val="auto"/>
          <w:kern w:val="0"/>
          <w:sz w:val="24"/>
          <w:szCs w:val="24"/>
          <w:highlight w:val="none"/>
        </w:rPr>
        <w:t>信被执行人或重大税收违法案件当事人名单或政府采购严重违法失信行为”记录名单。同时，不处于中国政府采购网(www.ccgp.gov.cn)“政府采购严重违法失信行为信息记录”中的禁止参加政府采购活动期间。</w:t>
      </w:r>
    </w:p>
    <w:p>
      <w:pPr>
        <w:keepNext w:val="0"/>
        <w:keepLines w:val="0"/>
        <w:pageBreakBefore w:val="0"/>
        <w:widowControl/>
        <w:tabs>
          <w:tab w:val="left" w:pos="993"/>
        </w:tabs>
        <w:kinsoku/>
        <w:wordWrap/>
        <w:overflowPunct/>
        <w:topLinePunct w:val="0"/>
        <w:bidi w:val="0"/>
        <w:snapToGrid w:val="0"/>
        <w:spacing w:line="360" w:lineRule="auto"/>
        <w:ind w:left="426"/>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以上内容如有虚假或与事实不符的，可将我方做无效</w:t>
      </w:r>
      <w:r>
        <w:rPr>
          <w:rFonts w:hint="eastAsia" w:ascii="宋体" w:hAnsi="宋体"/>
          <w:color w:val="auto"/>
          <w:kern w:val="0"/>
          <w:sz w:val="24"/>
          <w:szCs w:val="24"/>
          <w:highlight w:val="none"/>
          <w:lang w:val="en-US" w:eastAsia="zh-CN"/>
        </w:rPr>
        <w:t>报价</w:t>
      </w:r>
      <w:r>
        <w:rPr>
          <w:rFonts w:hint="eastAsia" w:ascii="宋体" w:hAnsi="宋体"/>
          <w:color w:val="auto"/>
          <w:kern w:val="0"/>
          <w:sz w:val="24"/>
          <w:szCs w:val="24"/>
          <w:highlight w:val="none"/>
        </w:rPr>
        <w:t>处理，我方愿意承担相应的法律责任。</w:t>
      </w:r>
    </w:p>
    <w:p>
      <w:pPr>
        <w:keepNext w:val="0"/>
        <w:keepLines w:val="0"/>
        <w:pageBreakBefore w:val="0"/>
        <w:kinsoku/>
        <w:wordWrap/>
        <w:overflowPunct/>
        <w:topLinePunct w:val="0"/>
        <w:autoSpaceDE w:val="0"/>
        <w:autoSpaceDN w:val="0"/>
        <w:bidi w:val="0"/>
        <w:adjustRightInd w:val="0"/>
        <w:snapToGrid w:val="0"/>
        <w:spacing w:line="360" w:lineRule="auto"/>
        <w:ind w:firstLine="484" w:firstLineChars="202"/>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本公司（企业）承诺在本次招标采购活动中，如有违法、违规、弄虚作假行为，所造成的损失、不良后果及法律责任，一律由我公司（企业）承担。</w:t>
      </w:r>
    </w:p>
    <w:p>
      <w:pPr>
        <w:keepNext w:val="0"/>
        <w:keepLines w:val="0"/>
        <w:pageBreakBefore w:val="0"/>
        <w:kinsoku/>
        <w:wordWrap/>
        <w:overflowPunct/>
        <w:topLinePunct w:val="0"/>
        <w:autoSpaceDE w:val="0"/>
        <w:autoSpaceDN w:val="0"/>
        <w:bidi w:val="0"/>
        <w:adjustRightInd w:val="0"/>
        <w:spacing w:line="360" w:lineRule="auto"/>
        <w:ind w:firstLine="42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特此声明！</w:t>
      </w:r>
    </w:p>
    <w:p>
      <w:pPr>
        <w:keepNext w:val="0"/>
        <w:keepLines w:val="0"/>
        <w:pageBreakBefore w:val="0"/>
        <w:kinsoku/>
        <w:wordWrap/>
        <w:overflowPunct/>
        <w:topLinePunct w:val="0"/>
        <w:autoSpaceDE w:val="0"/>
        <w:autoSpaceDN w:val="0"/>
        <w:bidi w:val="0"/>
        <w:adjustRightInd w:val="0"/>
        <w:spacing w:line="360" w:lineRule="auto"/>
        <w:jc w:val="left"/>
        <w:textAlignment w:val="auto"/>
        <w:rPr>
          <w:rFonts w:ascii="宋体" w:hAnsi="宋体"/>
          <w:b/>
          <w:color w:val="auto"/>
          <w:kern w:val="0"/>
          <w:sz w:val="24"/>
          <w:szCs w:val="24"/>
          <w:highlight w:val="none"/>
        </w:rPr>
      </w:pPr>
      <w:r>
        <w:rPr>
          <w:rFonts w:hint="eastAsia" w:ascii="宋体" w:hAnsi="宋体"/>
          <w:b/>
          <w:color w:val="auto"/>
          <w:kern w:val="0"/>
          <w:sz w:val="24"/>
          <w:szCs w:val="24"/>
          <w:highlight w:val="none"/>
        </w:rPr>
        <w:t>备注：1.本声明函必须提供且内容不得擅自删改，否则视为无效</w:t>
      </w:r>
      <w:r>
        <w:rPr>
          <w:rFonts w:hint="eastAsia" w:ascii="宋体" w:hAnsi="宋体"/>
          <w:b/>
          <w:color w:val="auto"/>
          <w:kern w:val="0"/>
          <w:sz w:val="24"/>
          <w:szCs w:val="24"/>
          <w:highlight w:val="none"/>
          <w:lang w:val="en-US" w:eastAsia="zh-CN"/>
        </w:rPr>
        <w:t>报价</w:t>
      </w:r>
      <w:r>
        <w:rPr>
          <w:rFonts w:hint="eastAsia" w:ascii="宋体" w:hAnsi="宋体"/>
          <w:b/>
          <w:color w:val="auto"/>
          <w:kern w:val="0"/>
          <w:sz w:val="24"/>
          <w:szCs w:val="24"/>
          <w:highlight w:val="none"/>
        </w:rPr>
        <w:t>。</w:t>
      </w:r>
    </w:p>
    <w:p>
      <w:pPr>
        <w:keepNext w:val="0"/>
        <w:keepLines w:val="0"/>
        <w:pageBreakBefore w:val="0"/>
        <w:kinsoku/>
        <w:wordWrap/>
        <w:overflowPunct/>
        <w:topLinePunct w:val="0"/>
        <w:autoSpaceDE w:val="0"/>
        <w:autoSpaceDN w:val="0"/>
        <w:bidi w:val="0"/>
        <w:adjustRightInd w:val="0"/>
        <w:snapToGrid w:val="0"/>
        <w:spacing w:line="360" w:lineRule="auto"/>
        <w:ind w:firstLine="720" w:firstLineChars="299"/>
        <w:jc w:val="left"/>
        <w:textAlignment w:val="auto"/>
        <w:rPr>
          <w:rFonts w:ascii="宋体" w:hAnsi="宋体"/>
          <w:b/>
          <w:color w:val="auto"/>
          <w:kern w:val="0"/>
          <w:sz w:val="24"/>
          <w:szCs w:val="24"/>
          <w:highlight w:val="none"/>
        </w:rPr>
      </w:pPr>
      <w:r>
        <w:rPr>
          <w:rFonts w:hint="eastAsia" w:ascii="宋体" w:hAnsi="宋体"/>
          <w:b/>
          <w:color w:val="auto"/>
          <w:kern w:val="0"/>
          <w:sz w:val="24"/>
          <w:szCs w:val="24"/>
          <w:highlight w:val="none"/>
        </w:rPr>
        <w:t>2</w:t>
      </w:r>
      <w:r>
        <w:rPr>
          <w:rFonts w:ascii="宋体" w:hAnsi="宋体"/>
          <w:b/>
          <w:color w:val="auto"/>
          <w:kern w:val="0"/>
          <w:sz w:val="24"/>
          <w:szCs w:val="24"/>
          <w:highlight w:val="none"/>
        </w:rPr>
        <w:t>.</w:t>
      </w:r>
      <w:r>
        <w:rPr>
          <w:rFonts w:hint="eastAsia" w:ascii="宋体" w:hAnsi="宋体"/>
          <w:b/>
          <w:color w:val="auto"/>
          <w:kern w:val="0"/>
          <w:sz w:val="24"/>
          <w:szCs w:val="24"/>
          <w:highlight w:val="none"/>
        </w:rPr>
        <w:t>本声明函如有虚假或与事实不符的，作无效</w:t>
      </w:r>
      <w:r>
        <w:rPr>
          <w:rFonts w:hint="eastAsia" w:ascii="宋体" w:hAnsi="宋体"/>
          <w:b/>
          <w:color w:val="auto"/>
          <w:kern w:val="0"/>
          <w:sz w:val="24"/>
          <w:szCs w:val="24"/>
          <w:highlight w:val="none"/>
          <w:lang w:val="en-US" w:eastAsia="zh-CN"/>
        </w:rPr>
        <w:t>报价</w:t>
      </w:r>
      <w:r>
        <w:rPr>
          <w:rFonts w:hint="eastAsia" w:ascii="宋体" w:hAnsi="宋体"/>
          <w:b/>
          <w:color w:val="auto"/>
          <w:kern w:val="0"/>
          <w:sz w:val="24"/>
          <w:szCs w:val="24"/>
          <w:highlight w:val="none"/>
        </w:rPr>
        <w:t>处理。</w:t>
      </w:r>
    </w:p>
    <w:p>
      <w:pPr>
        <w:keepNext w:val="0"/>
        <w:keepLines w:val="0"/>
        <w:pageBreakBefore w:val="0"/>
        <w:kinsoku/>
        <w:wordWrap/>
        <w:overflowPunct/>
        <w:topLinePunct w:val="0"/>
        <w:autoSpaceDE w:val="0"/>
        <w:autoSpaceDN w:val="0"/>
        <w:bidi w:val="0"/>
        <w:adjustRightInd w:val="0"/>
        <w:spacing w:line="360" w:lineRule="auto"/>
        <w:ind w:firstLine="723" w:firstLineChars="300"/>
        <w:jc w:val="left"/>
        <w:textAlignment w:val="auto"/>
        <w:rPr>
          <w:rFonts w:hint="eastAsia" w:ascii="宋体" w:hAnsi="宋体" w:eastAsia="宋体"/>
          <w:b/>
          <w:color w:val="auto"/>
          <w:kern w:val="0"/>
          <w:sz w:val="24"/>
          <w:szCs w:val="24"/>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highlight w:val="none"/>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lang w:eastAsia="zh-CN"/>
        </w:rPr>
        <w:t>供应商</w:t>
      </w:r>
      <w:r>
        <w:rPr>
          <w:rFonts w:hint="eastAsia" w:ascii="宋体" w:hAnsi="宋体"/>
          <w:color w:val="auto"/>
          <w:kern w:val="0"/>
          <w:sz w:val="24"/>
          <w:szCs w:val="24"/>
          <w:highlight w:val="none"/>
        </w:rPr>
        <w:t>名称</w:t>
      </w:r>
      <w:r>
        <w:rPr>
          <w:rFonts w:hint="eastAsia" w:ascii="宋体" w:hAnsi="宋体"/>
          <w:color w:val="auto"/>
          <w:kern w:val="0"/>
          <w:sz w:val="24"/>
          <w:szCs w:val="24"/>
          <w:highlight w:val="none"/>
          <w:lang w:eastAsia="zh-CN"/>
        </w:rPr>
        <w:t>（加盖公章）</w:t>
      </w:r>
      <w:r>
        <w:rPr>
          <w:rFonts w:hint="eastAsia" w:ascii="宋体" w:hAnsi="宋体"/>
          <w:color w:val="auto"/>
          <w:kern w:val="0"/>
          <w:sz w:val="24"/>
          <w:szCs w:val="24"/>
          <w:highlight w:val="none"/>
        </w:rPr>
        <w:t>：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olor w:val="auto"/>
          <w:kern w:val="0"/>
          <w:sz w:val="24"/>
          <w:szCs w:val="24"/>
          <w:highlight w:val="none"/>
        </w:rPr>
      </w:pPr>
    </w:p>
    <w:p>
      <w:pPr>
        <w:ind w:firstLine="480" w:firstLineChars="200"/>
        <w:rPr>
          <w:rFonts w:hint="eastAsia"/>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kern w:val="0"/>
          <w:sz w:val="24"/>
          <w:szCs w:val="24"/>
          <w:highlight w:val="none"/>
        </w:rPr>
        <w:t>日期：</w:t>
      </w:r>
    </w:p>
    <w:p>
      <w:pPr>
        <w:pStyle w:val="5"/>
        <w:jc w:val="center"/>
        <w:rPr>
          <w:rFonts w:hint="eastAsia" w:ascii="宋体" w:hAnsi="宋体" w:eastAsia="宋体" w:cs="Times New Roman"/>
          <w:b/>
          <w:color w:val="000000"/>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Times New Roman"/>
          <w:b/>
          <w:bCs/>
          <w:color w:val="000000"/>
          <w:spacing w:val="10"/>
          <w:kern w:val="0"/>
          <w:sz w:val="32"/>
          <w:szCs w:val="32"/>
          <w:highlight w:val="none"/>
          <w:lang w:val="en-US" w:eastAsia="zh-CN" w:bidi="ar-SA"/>
        </w:rPr>
        <w:t>3</w:t>
      </w:r>
      <w:r>
        <w:rPr>
          <w:rFonts w:hint="eastAsia" w:ascii="宋体" w:hAnsi="宋体" w:eastAsia="宋体" w:cs="Times New Roman"/>
          <w:b/>
          <w:bCs/>
          <w:color w:val="000000"/>
          <w:spacing w:val="10"/>
          <w:kern w:val="0"/>
          <w:sz w:val="32"/>
          <w:szCs w:val="32"/>
          <w:highlight w:val="none"/>
          <w:lang w:val="en-US" w:eastAsia="zh-CN" w:bidi="ar-SA"/>
        </w:rPr>
        <w:t xml:space="preserve">. </w:t>
      </w:r>
      <w:r>
        <w:rPr>
          <w:rFonts w:hint="eastAsia" w:ascii="宋体" w:hAnsi="宋体" w:eastAsia="宋体" w:cs="Times New Roman"/>
          <w:b/>
          <w:color w:val="000000"/>
          <w:sz w:val="32"/>
          <w:szCs w:val="32"/>
          <w:highlight w:val="none"/>
          <w:lang w:val="en-US" w:eastAsia="zh-CN"/>
        </w:rPr>
        <w:t>供应商营业执照副本（加盖公章）</w:t>
      </w:r>
    </w:p>
    <w:p>
      <w:pPr>
        <w:jc w:val="center"/>
        <w:rPr>
          <w:rFonts w:hint="eastAsia" w:ascii="宋体" w:hAnsi="宋体" w:eastAsia="宋体" w:cs="Times New Roman"/>
          <w:b/>
          <w:color w:val="000000"/>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Times New Roman"/>
          <w:b/>
          <w:bCs/>
          <w:color w:val="000000"/>
          <w:spacing w:val="10"/>
          <w:kern w:val="0"/>
          <w:sz w:val="32"/>
          <w:szCs w:val="32"/>
          <w:highlight w:val="none"/>
          <w:lang w:val="en-US" w:eastAsia="zh-CN" w:bidi="ar-SA"/>
        </w:rPr>
        <w:t>4</w:t>
      </w:r>
      <w:r>
        <w:rPr>
          <w:rFonts w:hint="eastAsia" w:ascii="宋体" w:hAnsi="宋体" w:eastAsia="宋体" w:cs="Times New Roman"/>
          <w:b/>
          <w:bCs/>
          <w:color w:val="000000"/>
          <w:spacing w:val="10"/>
          <w:kern w:val="0"/>
          <w:sz w:val="32"/>
          <w:szCs w:val="32"/>
          <w:highlight w:val="none"/>
          <w:lang w:val="en-US" w:eastAsia="zh-CN" w:bidi="ar-SA"/>
        </w:rPr>
        <w:t xml:space="preserve">. </w:t>
      </w:r>
      <w:r>
        <w:rPr>
          <w:rFonts w:hint="eastAsia" w:ascii="宋体" w:hAnsi="宋体" w:eastAsia="宋体" w:cs="Times New Roman"/>
          <w:b/>
          <w:color w:val="000000"/>
          <w:sz w:val="32"/>
          <w:szCs w:val="32"/>
          <w:highlight w:val="none"/>
          <w:lang w:val="en-US" w:eastAsia="zh-CN"/>
        </w:rPr>
        <w:t>法定代表人身份证复印件（加盖公章）</w:t>
      </w:r>
    </w:p>
    <w:p>
      <w:pPr>
        <w:pStyle w:val="2"/>
        <w:jc w:val="center"/>
        <w:rPr>
          <w:rFonts w:hint="default"/>
          <w:highlight w:val="none"/>
          <w:lang w:val="en-US" w:eastAsia="zh-CN"/>
        </w:rPr>
      </w:pPr>
      <w:r>
        <w:rPr>
          <w:rFonts w:hint="eastAsia" w:ascii="宋体" w:hAnsi="宋体" w:cs="Times New Roman"/>
          <w:b/>
          <w:bCs/>
          <w:color w:val="000000"/>
          <w:spacing w:val="10"/>
          <w:kern w:val="0"/>
          <w:sz w:val="32"/>
          <w:szCs w:val="32"/>
          <w:highlight w:val="none"/>
          <w:lang w:val="en-US" w:eastAsia="zh-CN" w:bidi="ar-SA"/>
        </w:rPr>
        <w:t>5</w:t>
      </w:r>
      <w:r>
        <w:rPr>
          <w:rFonts w:hint="eastAsia" w:ascii="宋体" w:hAnsi="宋体" w:eastAsia="宋体" w:cs="Times New Roman"/>
          <w:b/>
          <w:bCs/>
          <w:color w:val="000000"/>
          <w:spacing w:val="10"/>
          <w:kern w:val="0"/>
          <w:sz w:val="32"/>
          <w:szCs w:val="32"/>
          <w:highlight w:val="none"/>
          <w:lang w:val="en-US" w:eastAsia="zh-CN" w:bidi="ar-SA"/>
        </w:rPr>
        <w:t xml:space="preserve">. </w:t>
      </w:r>
      <w:r>
        <w:rPr>
          <w:rFonts w:hint="eastAsia" w:ascii="宋体" w:hAnsi="宋体" w:eastAsia="宋体" w:cs="Times New Roman"/>
          <w:b/>
          <w:color w:val="000000"/>
          <w:kern w:val="2"/>
          <w:sz w:val="32"/>
          <w:szCs w:val="32"/>
          <w:highlight w:val="none"/>
          <w:lang w:val="en-US" w:eastAsia="zh-CN" w:bidi="ar-SA"/>
        </w:rPr>
        <w:t>蛋糕图片彩页</w:t>
      </w:r>
      <w:r>
        <w:rPr>
          <w:rFonts w:hint="eastAsia" w:ascii="宋体" w:hAnsi="宋体" w:eastAsia="宋体" w:cs="Times New Roman"/>
          <w:b/>
          <w:color w:val="000000"/>
          <w:sz w:val="32"/>
          <w:szCs w:val="32"/>
          <w:highlight w:val="none"/>
          <w:lang w:val="en-US" w:eastAsia="zh-CN"/>
        </w:rPr>
        <w:t>（加盖公章）</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5FEC008D-B614-4304-A423-EF8B31A20D8D}"/>
  </w:font>
  <w:font w:name="仿宋">
    <w:panose1 w:val="02010609060101010101"/>
    <w:charset w:val="86"/>
    <w:family w:val="modern"/>
    <w:pitch w:val="default"/>
    <w:sig w:usb0="800002BF" w:usb1="38CF7CFA" w:usb2="00000016" w:usb3="00000000" w:csb0="00040001" w:csb1="00000000"/>
    <w:embedRegular r:id="rId2" w:fontKey="{6B387F08-0FE0-416D-A192-891D69BED9E1}"/>
  </w:font>
  <w:font w:name="方正小标宋简体">
    <w:panose1 w:val="02000000000000000000"/>
    <w:charset w:val="86"/>
    <w:family w:val="auto"/>
    <w:pitch w:val="default"/>
    <w:sig w:usb0="00000001" w:usb1="080E0000" w:usb2="00000000" w:usb3="00000000" w:csb0="00040000" w:csb1="00000000"/>
    <w:embedRegular r:id="rId3" w:fontKey="{BBC9EF7F-C264-4F71-AFA6-531EE2B83989}"/>
  </w:font>
  <w:font w:name="方正大标宋简体">
    <w:altName w:val="微软雅黑"/>
    <w:panose1 w:val="02000000000000000000"/>
    <w:charset w:val="86"/>
    <w:family w:val="auto"/>
    <w:pitch w:val="default"/>
    <w:sig w:usb0="00000000" w:usb1="00000000" w:usb2="00000012" w:usb3="00000000" w:csb0="00040001" w:csb1="00000000"/>
    <w:embedRegular r:id="rId4" w:fontKey="{9530B7CB-60C3-4421-B8AB-62249C0342B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FBE46"/>
    <w:multiLevelType w:val="singleLevel"/>
    <w:tmpl w:val="C94FBE46"/>
    <w:lvl w:ilvl="0" w:tentative="0">
      <w:start w:val="2"/>
      <w:numFmt w:val="decimal"/>
      <w:lvlText w:val="%1."/>
      <w:lvlJc w:val="left"/>
      <w:pPr>
        <w:tabs>
          <w:tab w:val="left" w:pos="312"/>
        </w:tabs>
      </w:pPr>
    </w:lvl>
  </w:abstractNum>
  <w:abstractNum w:abstractNumId="1">
    <w:nsid w:val="437F1085"/>
    <w:multiLevelType w:val="multilevel"/>
    <w:tmpl w:val="437F1085"/>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yMWU0NjdiOWFmOGRlNDRjZjRjYTE1M2Q2ZjRlNjYifQ=="/>
  </w:docVars>
  <w:rsids>
    <w:rsidRoot w:val="00B21B53"/>
    <w:rsid w:val="00023B2F"/>
    <w:rsid w:val="00030462"/>
    <w:rsid w:val="00035C8D"/>
    <w:rsid w:val="000B0623"/>
    <w:rsid w:val="00156AA5"/>
    <w:rsid w:val="00157322"/>
    <w:rsid w:val="00195BF9"/>
    <w:rsid w:val="001B3026"/>
    <w:rsid w:val="00241C69"/>
    <w:rsid w:val="00270414"/>
    <w:rsid w:val="002770D4"/>
    <w:rsid w:val="00335BCB"/>
    <w:rsid w:val="003A6D6C"/>
    <w:rsid w:val="003E1E58"/>
    <w:rsid w:val="004337E8"/>
    <w:rsid w:val="004462C3"/>
    <w:rsid w:val="004B2CFD"/>
    <w:rsid w:val="004B6C18"/>
    <w:rsid w:val="004E79EF"/>
    <w:rsid w:val="00523A4A"/>
    <w:rsid w:val="00542EBE"/>
    <w:rsid w:val="0054483C"/>
    <w:rsid w:val="00546813"/>
    <w:rsid w:val="005E03ED"/>
    <w:rsid w:val="005F7E00"/>
    <w:rsid w:val="006324B0"/>
    <w:rsid w:val="00686543"/>
    <w:rsid w:val="006B08BA"/>
    <w:rsid w:val="00746C84"/>
    <w:rsid w:val="00797AAA"/>
    <w:rsid w:val="007D5E56"/>
    <w:rsid w:val="007E1E16"/>
    <w:rsid w:val="008E3716"/>
    <w:rsid w:val="00941DD9"/>
    <w:rsid w:val="00986307"/>
    <w:rsid w:val="009A0321"/>
    <w:rsid w:val="00B21B53"/>
    <w:rsid w:val="00B473B1"/>
    <w:rsid w:val="00BF5CC7"/>
    <w:rsid w:val="00C3560F"/>
    <w:rsid w:val="00C64197"/>
    <w:rsid w:val="00D0460B"/>
    <w:rsid w:val="00DA5307"/>
    <w:rsid w:val="00DC6F2F"/>
    <w:rsid w:val="00DD7D5D"/>
    <w:rsid w:val="00E12BA5"/>
    <w:rsid w:val="00E2297E"/>
    <w:rsid w:val="00E3455C"/>
    <w:rsid w:val="00E35CFB"/>
    <w:rsid w:val="00EB7903"/>
    <w:rsid w:val="00F016EE"/>
    <w:rsid w:val="00F41D62"/>
    <w:rsid w:val="00F7691A"/>
    <w:rsid w:val="013C0107"/>
    <w:rsid w:val="016C2C0C"/>
    <w:rsid w:val="01DD6D68"/>
    <w:rsid w:val="020B1DBF"/>
    <w:rsid w:val="021B1BF1"/>
    <w:rsid w:val="02D50D53"/>
    <w:rsid w:val="03743DE8"/>
    <w:rsid w:val="048606BE"/>
    <w:rsid w:val="04F50B30"/>
    <w:rsid w:val="04FB36E0"/>
    <w:rsid w:val="052315AC"/>
    <w:rsid w:val="053926AF"/>
    <w:rsid w:val="05D75FA4"/>
    <w:rsid w:val="063D6050"/>
    <w:rsid w:val="06A531EE"/>
    <w:rsid w:val="06DC7078"/>
    <w:rsid w:val="06EF5E53"/>
    <w:rsid w:val="075B3636"/>
    <w:rsid w:val="07D1728D"/>
    <w:rsid w:val="07D52276"/>
    <w:rsid w:val="082F78E4"/>
    <w:rsid w:val="0881313A"/>
    <w:rsid w:val="090006E1"/>
    <w:rsid w:val="091F5CDC"/>
    <w:rsid w:val="09345596"/>
    <w:rsid w:val="09F264B1"/>
    <w:rsid w:val="0ADC3489"/>
    <w:rsid w:val="0B4E1B9F"/>
    <w:rsid w:val="0B55353E"/>
    <w:rsid w:val="0B93783E"/>
    <w:rsid w:val="0BF87C98"/>
    <w:rsid w:val="0C765AAC"/>
    <w:rsid w:val="0CE52A77"/>
    <w:rsid w:val="0D5D50FE"/>
    <w:rsid w:val="0D9A5C68"/>
    <w:rsid w:val="0DAA10F3"/>
    <w:rsid w:val="0E274280"/>
    <w:rsid w:val="0E3706BD"/>
    <w:rsid w:val="0E533149"/>
    <w:rsid w:val="0E567C65"/>
    <w:rsid w:val="0EAA7F7B"/>
    <w:rsid w:val="0EE72AB0"/>
    <w:rsid w:val="10785A12"/>
    <w:rsid w:val="1163525C"/>
    <w:rsid w:val="11AE1B82"/>
    <w:rsid w:val="11DD5967"/>
    <w:rsid w:val="11F3556E"/>
    <w:rsid w:val="12BD25D4"/>
    <w:rsid w:val="1348440E"/>
    <w:rsid w:val="138076B6"/>
    <w:rsid w:val="13992F40"/>
    <w:rsid w:val="13A41C4C"/>
    <w:rsid w:val="13B5014D"/>
    <w:rsid w:val="14327923"/>
    <w:rsid w:val="14626329"/>
    <w:rsid w:val="14EC364B"/>
    <w:rsid w:val="15867EDD"/>
    <w:rsid w:val="15B81093"/>
    <w:rsid w:val="162647DB"/>
    <w:rsid w:val="16390EF3"/>
    <w:rsid w:val="17685A3C"/>
    <w:rsid w:val="178E5B4B"/>
    <w:rsid w:val="1790543C"/>
    <w:rsid w:val="17A00B94"/>
    <w:rsid w:val="17AF1636"/>
    <w:rsid w:val="18796CC4"/>
    <w:rsid w:val="18BC2BE9"/>
    <w:rsid w:val="191A2817"/>
    <w:rsid w:val="19C82623"/>
    <w:rsid w:val="19D4230D"/>
    <w:rsid w:val="1B337A74"/>
    <w:rsid w:val="1BBE28A2"/>
    <w:rsid w:val="1C084BA8"/>
    <w:rsid w:val="1CDA3B73"/>
    <w:rsid w:val="1D2E6149"/>
    <w:rsid w:val="1D5E6CFB"/>
    <w:rsid w:val="1D6B0578"/>
    <w:rsid w:val="1DDF5E2F"/>
    <w:rsid w:val="1DFB160B"/>
    <w:rsid w:val="1E164E83"/>
    <w:rsid w:val="1E4A6CB1"/>
    <w:rsid w:val="1E7332EA"/>
    <w:rsid w:val="1E787783"/>
    <w:rsid w:val="1E9D2AC8"/>
    <w:rsid w:val="1EAB00F3"/>
    <w:rsid w:val="1ED242DE"/>
    <w:rsid w:val="1FB8515E"/>
    <w:rsid w:val="1FC50C3C"/>
    <w:rsid w:val="1FF5476D"/>
    <w:rsid w:val="203E6C5F"/>
    <w:rsid w:val="209E58B9"/>
    <w:rsid w:val="22766C78"/>
    <w:rsid w:val="22803567"/>
    <w:rsid w:val="22942F6A"/>
    <w:rsid w:val="232333B0"/>
    <w:rsid w:val="23E65BC5"/>
    <w:rsid w:val="24143119"/>
    <w:rsid w:val="245E725F"/>
    <w:rsid w:val="24B96836"/>
    <w:rsid w:val="252E5CD2"/>
    <w:rsid w:val="25764194"/>
    <w:rsid w:val="25F13865"/>
    <w:rsid w:val="261459F8"/>
    <w:rsid w:val="262F7CF2"/>
    <w:rsid w:val="265752CB"/>
    <w:rsid w:val="26F077CA"/>
    <w:rsid w:val="27497404"/>
    <w:rsid w:val="281B7992"/>
    <w:rsid w:val="281E4F8C"/>
    <w:rsid w:val="284A7C70"/>
    <w:rsid w:val="28615E4A"/>
    <w:rsid w:val="289D15D9"/>
    <w:rsid w:val="29AC59E8"/>
    <w:rsid w:val="29DE3354"/>
    <w:rsid w:val="29F61744"/>
    <w:rsid w:val="2A1637C1"/>
    <w:rsid w:val="2A850F24"/>
    <w:rsid w:val="2B2924E6"/>
    <w:rsid w:val="2B4C2EBE"/>
    <w:rsid w:val="2C415095"/>
    <w:rsid w:val="2C660F04"/>
    <w:rsid w:val="2C8162BE"/>
    <w:rsid w:val="2D1B6CD0"/>
    <w:rsid w:val="2D3D1C30"/>
    <w:rsid w:val="2D7A4271"/>
    <w:rsid w:val="2DCC3F5B"/>
    <w:rsid w:val="2DFB1E72"/>
    <w:rsid w:val="2E170CE7"/>
    <w:rsid w:val="2EB50E83"/>
    <w:rsid w:val="2EC3005F"/>
    <w:rsid w:val="2F580070"/>
    <w:rsid w:val="30133841"/>
    <w:rsid w:val="30261033"/>
    <w:rsid w:val="30B9726B"/>
    <w:rsid w:val="312C06D8"/>
    <w:rsid w:val="3223365E"/>
    <w:rsid w:val="32260CD7"/>
    <w:rsid w:val="32B049CA"/>
    <w:rsid w:val="33484C29"/>
    <w:rsid w:val="33BE6B30"/>
    <w:rsid w:val="34490056"/>
    <w:rsid w:val="355D037E"/>
    <w:rsid w:val="35BF19DC"/>
    <w:rsid w:val="35BF4099"/>
    <w:rsid w:val="363D160F"/>
    <w:rsid w:val="36685EE6"/>
    <w:rsid w:val="37470832"/>
    <w:rsid w:val="374A41EC"/>
    <w:rsid w:val="37821408"/>
    <w:rsid w:val="37D46305"/>
    <w:rsid w:val="38666E73"/>
    <w:rsid w:val="38EF2864"/>
    <w:rsid w:val="39005B23"/>
    <w:rsid w:val="393E1EC1"/>
    <w:rsid w:val="39AE7093"/>
    <w:rsid w:val="3A164368"/>
    <w:rsid w:val="3A4000BF"/>
    <w:rsid w:val="3A7A60EE"/>
    <w:rsid w:val="3B1C3091"/>
    <w:rsid w:val="3B6024C6"/>
    <w:rsid w:val="3B6255A8"/>
    <w:rsid w:val="3BA504FC"/>
    <w:rsid w:val="3BBA49AC"/>
    <w:rsid w:val="3C3C670E"/>
    <w:rsid w:val="3C87623D"/>
    <w:rsid w:val="3CA316DF"/>
    <w:rsid w:val="3CFF733F"/>
    <w:rsid w:val="3EB80FB8"/>
    <w:rsid w:val="3EF74878"/>
    <w:rsid w:val="401776BA"/>
    <w:rsid w:val="401E59C0"/>
    <w:rsid w:val="415F3775"/>
    <w:rsid w:val="41736C20"/>
    <w:rsid w:val="418416D4"/>
    <w:rsid w:val="41E7761C"/>
    <w:rsid w:val="423066F5"/>
    <w:rsid w:val="42456D70"/>
    <w:rsid w:val="4288251E"/>
    <w:rsid w:val="43E36ADA"/>
    <w:rsid w:val="44743825"/>
    <w:rsid w:val="45C626C3"/>
    <w:rsid w:val="45E66E06"/>
    <w:rsid w:val="46091BEF"/>
    <w:rsid w:val="463C499E"/>
    <w:rsid w:val="47302BF1"/>
    <w:rsid w:val="47314FC2"/>
    <w:rsid w:val="47354FE7"/>
    <w:rsid w:val="47EE5870"/>
    <w:rsid w:val="48244696"/>
    <w:rsid w:val="48694943"/>
    <w:rsid w:val="4922637B"/>
    <w:rsid w:val="497E2B24"/>
    <w:rsid w:val="4983796A"/>
    <w:rsid w:val="49F1338D"/>
    <w:rsid w:val="4A2423D0"/>
    <w:rsid w:val="4C0E67FE"/>
    <w:rsid w:val="4D0114EA"/>
    <w:rsid w:val="4D190D9B"/>
    <w:rsid w:val="4D2D66DD"/>
    <w:rsid w:val="4E366B67"/>
    <w:rsid w:val="4EBB70D8"/>
    <w:rsid w:val="4F5723E0"/>
    <w:rsid w:val="4F692202"/>
    <w:rsid w:val="4F7D1DB0"/>
    <w:rsid w:val="4FAD0447"/>
    <w:rsid w:val="50610A38"/>
    <w:rsid w:val="507C5A6A"/>
    <w:rsid w:val="50DF10A7"/>
    <w:rsid w:val="5104165F"/>
    <w:rsid w:val="51516723"/>
    <w:rsid w:val="51CB44C5"/>
    <w:rsid w:val="526C2EA3"/>
    <w:rsid w:val="52775E3A"/>
    <w:rsid w:val="52840D01"/>
    <w:rsid w:val="53A41031"/>
    <w:rsid w:val="53F63200"/>
    <w:rsid w:val="541B02FD"/>
    <w:rsid w:val="542C1944"/>
    <w:rsid w:val="547D61BD"/>
    <w:rsid w:val="548B2438"/>
    <w:rsid w:val="5498240E"/>
    <w:rsid w:val="54A00A30"/>
    <w:rsid w:val="54E1142C"/>
    <w:rsid w:val="55714F7B"/>
    <w:rsid w:val="557A70E2"/>
    <w:rsid w:val="55D930D4"/>
    <w:rsid w:val="55F86EBA"/>
    <w:rsid w:val="563A3DFD"/>
    <w:rsid w:val="566B015F"/>
    <w:rsid w:val="569E5013"/>
    <w:rsid w:val="57047D0E"/>
    <w:rsid w:val="570A0499"/>
    <w:rsid w:val="5795051F"/>
    <w:rsid w:val="579E37AA"/>
    <w:rsid w:val="57F20628"/>
    <w:rsid w:val="58B51D6C"/>
    <w:rsid w:val="58D55A94"/>
    <w:rsid w:val="595D3219"/>
    <w:rsid w:val="59C52CE8"/>
    <w:rsid w:val="5A86037C"/>
    <w:rsid w:val="5AEC2CEE"/>
    <w:rsid w:val="5BB64494"/>
    <w:rsid w:val="5BC30E32"/>
    <w:rsid w:val="5C05412E"/>
    <w:rsid w:val="5C272B26"/>
    <w:rsid w:val="5CBF2A9A"/>
    <w:rsid w:val="5CD43D6F"/>
    <w:rsid w:val="5D8B4629"/>
    <w:rsid w:val="5E1321EC"/>
    <w:rsid w:val="5E542100"/>
    <w:rsid w:val="5E887633"/>
    <w:rsid w:val="5EAD628A"/>
    <w:rsid w:val="5EB90108"/>
    <w:rsid w:val="5ED62C62"/>
    <w:rsid w:val="5EE36673"/>
    <w:rsid w:val="5F397F40"/>
    <w:rsid w:val="5F63264C"/>
    <w:rsid w:val="5F9A51DD"/>
    <w:rsid w:val="5FA475C9"/>
    <w:rsid w:val="6038302B"/>
    <w:rsid w:val="60695DF7"/>
    <w:rsid w:val="609820FF"/>
    <w:rsid w:val="624837FE"/>
    <w:rsid w:val="624E6D2A"/>
    <w:rsid w:val="62817A36"/>
    <w:rsid w:val="628D21C9"/>
    <w:rsid w:val="62F52C51"/>
    <w:rsid w:val="63A74EE0"/>
    <w:rsid w:val="662B5EF6"/>
    <w:rsid w:val="66424937"/>
    <w:rsid w:val="67AF0F9A"/>
    <w:rsid w:val="67B2762D"/>
    <w:rsid w:val="67B70FD1"/>
    <w:rsid w:val="67BA013C"/>
    <w:rsid w:val="681449CD"/>
    <w:rsid w:val="68531BCD"/>
    <w:rsid w:val="689F1224"/>
    <w:rsid w:val="68B4684E"/>
    <w:rsid w:val="68BB19D9"/>
    <w:rsid w:val="692A0371"/>
    <w:rsid w:val="69442970"/>
    <w:rsid w:val="694F4CBB"/>
    <w:rsid w:val="69BB5569"/>
    <w:rsid w:val="69E054D4"/>
    <w:rsid w:val="6AB82A2F"/>
    <w:rsid w:val="6AEE3C1A"/>
    <w:rsid w:val="6B070EFA"/>
    <w:rsid w:val="6B1E6D2D"/>
    <w:rsid w:val="6B340279"/>
    <w:rsid w:val="6B707530"/>
    <w:rsid w:val="6B986F9E"/>
    <w:rsid w:val="6BE55B95"/>
    <w:rsid w:val="6C597883"/>
    <w:rsid w:val="6CEA1F5D"/>
    <w:rsid w:val="6D776FAA"/>
    <w:rsid w:val="6D7C5D52"/>
    <w:rsid w:val="6D980DFC"/>
    <w:rsid w:val="6DD37979"/>
    <w:rsid w:val="6DD624D6"/>
    <w:rsid w:val="6F387814"/>
    <w:rsid w:val="701B52B9"/>
    <w:rsid w:val="70C05B8D"/>
    <w:rsid w:val="70DB441C"/>
    <w:rsid w:val="70E01BB5"/>
    <w:rsid w:val="7283647E"/>
    <w:rsid w:val="72D152E6"/>
    <w:rsid w:val="734948F3"/>
    <w:rsid w:val="73A32E28"/>
    <w:rsid w:val="740A0FBE"/>
    <w:rsid w:val="7415006A"/>
    <w:rsid w:val="745947A0"/>
    <w:rsid w:val="752C13E5"/>
    <w:rsid w:val="7650783B"/>
    <w:rsid w:val="7670093E"/>
    <w:rsid w:val="767355D5"/>
    <w:rsid w:val="76E17E3C"/>
    <w:rsid w:val="76FB41EC"/>
    <w:rsid w:val="77483CD2"/>
    <w:rsid w:val="77C50CB9"/>
    <w:rsid w:val="7843608E"/>
    <w:rsid w:val="78EE31C5"/>
    <w:rsid w:val="78EE36F0"/>
    <w:rsid w:val="792273E8"/>
    <w:rsid w:val="799270B9"/>
    <w:rsid w:val="7A3C111B"/>
    <w:rsid w:val="7AD30501"/>
    <w:rsid w:val="7B1C3F1B"/>
    <w:rsid w:val="7B63441C"/>
    <w:rsid w:val="7BB26914"/>
    <w:rsid w:val="7C3267E8"/>
    <w:rsid w:val="7C8E1CAB"/>
    <w:rsid w:val="7D247B4A"/>
    <w:rsid w:val="7DA144B9"/>
    <w:rsid w:val="7DB171AE"/>
    <w:rsid w:val="7DB56F72"/>
    <w:rsid w:val="7DC914AC"/>
    <w:rsid w:val="7E033E9B"/>
    <w:rsid w:val="7E5266FE"/>
    <w:rsid w:val="7E741991"/>
    <w:rsid w:val="7E8F161A"/>
    <w:rsid w:val="7F104313"/>
    <w:rsid w:val="7F9E5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autoRedefine/>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4">
    <w:name w:val="caption"/>
    <w:basedOn w:val="1"/>
    <w:next w:val="1"/>
    <w:autoRedefine/>
    <w:unhideWhenUsed/>
    <w:qFormat/>
    <w:uiPriority w:val="0"/>
    <w:rPr>
      <w:rFonts w:ascii="Arial" w:hAnsi="Arial" w:eastAsia="黑体" w:cs="Arial"/>
      <w:sz w:val="20"/>
      <w:szCs w:val="20"/>
    </w:rPr>
  </w:style>
  <w:style w:type="paragraph" w:styleId="5">
    <w:name w:val="Body Text"/>
    <w:basedOn w:val="1"/>
    <w:next w:val="1"/>
    <w:autoRedefine/>
    <w:qFormat/>
    <w:uiPriority w:val="0"/>
    <w:pPr>
      <w:spacing w:after="120"/>
    </w:pPr>
    <w:rPr>
      <w:rFonts w:ascii="Calibri" w:hAnsi="Calibri"/>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FollowedHyperlink"/>
    <w:basedOn w:val="12"/>
    <w:autoRedefine/>
    <w:qFormat/>
    <w:uiPriority w:val="0"/>
    <w:rPr>
      <w:color w:val="666666"/>
      <w:u w:val="none"/>
    </w:rPr>
  </w:style>
  <w:style w:type="character" w:styleId="14">
    <w:name w:val="Hyperlink"/>
    <w:basedOn w:val="12"/>
    <w:autoRedefine/>
    <w:qFormat/>
    <w:uiPriority w:val="0"/>
    <w:rPr>
      <w:color w:val="666666"/>
      <w:u w:val="none"/>
    </w:rPr>
  </w:style>
  <w:style w:type="paragraph" w:customStyle="1" w:styleId="15">
    <w:name w:val="表格文字"/>
    <w:basedOn w:val="1"/>
    <w:next w:val="5"/>
    <w:autoRedefine/>
    <w:qFormat/>
    <w:uiPriority w:val="0"/>
    <w:pPr>
      <w:spacing w:before="25" w:after="25"/>
      <w:jc w:val="left"/>
    </w:pPr>
    <w:rPr>
      <w:bCs/>
      <w:spacing w:val="10"/>
      <w:kern w:val="0"/>
      <w:sz w:val="24"/>
      <w:szCs w:val="20"/>
    </w:rPr>
  </w:style>
  <w:style w:type="paragraph" w:customStyle="1" w:styleId="16">
    <w:name w:val="_Style 3"/>
    <w:basedOn w:val="1"/>
    <w:autoRedefine/>
    <w:qFormat/>
    <w:uiPriority w:val="0"/>
    <w:pPr>
      <w:widowControl/>
      <w:spacing w:after="120" w:line="360" w:lineRule="auto"/>
      <w:ind w:firstLine="420" w:firstLineChars="200"/>
    </w:pPr>
  </w:style>
  <w:style w:type="character" w:customStyle="1" w:styleId="17">
    <w:name w:val="selected"/>
    <w:basedOn w:val="12"/>
    <w:autoRedefine/>
    <w:qFormat/>
    <w:uiPriority w:val="0"/>
    <w:rPr>
      <w:color w:val="FFFFFF"/>
      <w:shd w:val="clear" w:color="auto" w:fill="01ADED"/>
    </w:rPr>
  </w:style>
  <w:style w:type="character" w:customStyle="1" w:styleId="18">
    <w:name w:val="selected1"/>
    <w:basedOn w:val="12"/>
    <w:autoRedefine/>
    <w:qFormat/>
    <w:uiPriority w:val="0"/>
  </w:style>
  <w:style w:type="character" w:customStyle="1" w:styleId="19">
    <w:name w:val="selected2"/>
    <w:basedOn w:val="12"/>
    <w:autoRedefine/>
    <w:qFormat/>
    <w:uiPriority w:val="0"/>
  </w:style>
  <w:style w:type="character" w:customStyle="1" w:styleId="20">
    <w:name w:val="pink"/>
    <w:basedOn w:val="12"/>
    <w:autoRedefine/>
    <w:qFormat/>
    <w:uiPriority w:val="0"/>
    <w:rPr>
      <w:sz w:val="33"/>
      <w:szCs w:val="33"/>
    </w:rPr>
  </w:style>
  <w:style w:type="character" w:customStyle="1" w:styleId="21">
    <w:name w:val="hover49"/>
    <w:basedOn w:val="12"/>
    <w:autoRedefine/>
    <w:qFormat/>
    <w:uiPriority w:val="0"/>
  </w:style>
  <w:style w:type="character" w:customStyle="1" w:styleId="22">
    <w:name w:val="hover50"/>
    <w:basedOn w:val="12"/>
    <w:autoRedefine/>
    <w:qFormat/>
    <w:uiPriority w:val="0"/>
  </w:style>
  <w:style w:type="character" w:customStyle="1" w:styleId="23">
    <w:name w:val="pink6"/>
    <w:basedOn w:val="12"/>
    <w:autoRedefine/>
    <w:qFormat/>
    <w:uiPriority w:val="0"/>
    <w:rPr>
      <w:sz w:val="33"/>
      <w:szCs w:val="33"/>
    </w:rPr>
  </w:style>
  <w:style w:type="character" w:customStyle="1" w:styleId="24">
    <w:name w:val="hover48"/>
    <w:basedOn w:val="12"/>
    <w:autoRedefine/>
    <w:qFormat/>
    <w:uiPriority w:val="0"/>
  </w:style>
  <w:style w:type="paragraph" w:customStyle="1" w:styleId="25">
    <w:name w:val="题注5"/>
    <w:basedOn w:val="1"/>
    <w:next w:val="4"/>
    <w:autoRedefine/>
    <w:qFormat/>
    <w:uiPriority w:val="0"/>
    <w:pPr>
      <w:jc w:val="center"/>
    </w:pPr>
    <w:rPr>
      <w:b/>
      <w:color w:val="000000"/>
      <w:sz w:val="24"/>
      <w:szCs w:val="21"/>
    </w:rPr>
  </w:style>
  <w:style w:type="paragraph" w:customStyle="1" w:styleId="26">
    <w:name w:val="_Style 1"/>
    <w:basedOn w:val="1"/>
    <w:autoRedefine/>
    <w:qFormat/>
    <w:uiPriority w:val="1"/>
    <w:pPr>
      <w:autoSpaceDE w:val="0"/>
      <w:autoSpaceDN w:val="0"/>
      <w:ind w:left="1453" w:hanging="421"/>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2779</Words>
  <Characters>2845</Characters>
  <Lines>27</Lines>
  <Paragraphs>7</Paragraphs>
  <TotalTime>13</TotalTime>
  <ScaleCrop>false</ScaleCrop>
  <LinksUpToDate>false</LinksUpToDate>
  <CharactersWithSpaces>3442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sdyy</dc:creator>
  <cp:lastModifiedBy>杨梅</cp:lastModifiedBy>
  <cp:lastPrinted>2020-08-07T09:24:00Z</cp:lastPrinted>
  <dcterms:modified xsi:type="dcterms:W3CDTF">2024-03-18T02:41:29Z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CFE72C1E938941DAAF4E8F113F69FF0F</vt:lpwstr>
  </property>
</Properties>
</file>