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highlight w:val="none"/>
        </w:rPr>
      </w:pPr>
      <w:r>
        <w:rPr>
          <w:rFonts w:hint="eastAsia" w:ascii="宋体" w:hAnsi="宋体" w:eastAsia="宋体" w:cs="宋体"/>
          <w:b/>
          <w:bCs/>
          <w:color w:val="auto"/>
          <w:sz w:val="28"/>
          <w:szCs w:val="28"/>
          <w:highlight w:val="none"/>
          <w:lang w:eastAsia="zh-CN"/>
        </w:rPr>
        <w:t>中山市口腔医院2024年工会会员生日蛋糕券采购项目</w:t>
      </w:r>
    </w:p>
    <w:p>
      <w:pPr>
        <w:pStyle w:val="2"/>
        <w:jc w:val="center"/>
        <w:rPr>
          <w:rFonts w:hint="eastAsia" w:eastAsiaTheme="minorEastAsia"/>
          <w:highlight w:val="none"/>
          <w:lang w:eastAsia="zh-CN"/>
        </w:rPr>
      </w:pPr>
      <w:r>
        <w:rPr>
          <w:rFonts w:hint="eastAsia" w:ascii="宋体" w:hAnsi="宋体" w:eastAsia="宋体" w:cs="宋体"/>
          <w:b/>
          <w:bCs/>
          <w:sz w:val="28"/>
          <w:szCs w:val="28"/>
          <w:highlight w:val="none"/>
          <w:lang w:eastAsia="zh-CN"/>
        </w:rPr>
        <w:t>用户需求书</w:t>
      </w:r>
    </w:p>
    <w:p>
      <w:pPr>
        <w:keepNext w:val="0"/>
        <w:keepLines w:val="0"/>
        <w:pageBreakBefore w:val="0"/>
        <w:widowControl w:val="0"/>
        <w:numPr>
          <w:ilvl w:val="0"/>
          <w:numId w:val="0"/>
        </w:numPr>
        <w:tabs>
          <w:tab w:val="left" w:pos="424"/>
        </w:tabs>
        <w:kinsoku/>
        <w:wordWrap/>
        <w:overflowPunct/>
        <w:topLinePunct w:val="0"/>
        <w:autoSpaceDE/>
        <w:autoSpaceDN/>
        <w:bidi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一、项目基本概况</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为贯彻中央八项规定精神，坚持工会经费取之于工用之于工，维护职工合法权益，增强工会组织服务职工的能力，加强工会服务职工工作的可操作性，根据《中华人民共和国工会法》、《基层工会经费收支管理办法》及《广东省基层工会经费收支管理实施细则》等有关规定以及中华全国总工会贯彻落实中央有关规定的相关要求，提高会员的福利，增强职工的凝聚力，结合工会实际，会员每人每年给予发放生日蛋糕慰问券，</w:t>
      </w:r>
      <w:r>
        <w:rPr>
          <w:rFonts w:hint="eastAsia" w:ascii="宋体" w:hAnsi="宋体" w:eastAsia="宋体" w:cs="宋体"/>
          <w:color w:val="auto"/>
          <w:sz w:val="24"/>
          <w:szCs w:val="24"/>
          <w:highlight w:val="none"/>
          <w:lang w:eastAsia="zh-CN"/>
        </w:rPr>
        <w:t>工会会员人数约</w:t>
      </w:r>
      <w:r>
        <w:rPr>
          <w:rFonts w:hint="eastAsia" w:ascii="宋体" w:hAnsi="宋体" w:eastAsia="宋体" w:cs="宋体"/>
          <w:color w:val="auto"/>
          <w:sz w:val="24"/>
          <w:szCs w:val="24"/>
          <w:highlight w:val="none"/>
          <w:u w:val="single"/>
          <w:lang w:val="en-US" w:eastAsia="zh-CN"/>
        </w:rPr>
        <w:t xml:space="preserve"> 250 </w:t>
      </w:r>
      <w:r>
        <w:rPr>
          <w:rFonts w:hint="eastAsia" w:ascii="宋体" w:hAnsi="宋体" w:eastAsia="宋体" w:cs="宋体"/>
          <w:color w:val="auto"/>
          <w:sz w:val="24"/>
          <w:szCs w:val="24"/>
          <w:highlight w:val="none"/>
          <w:lang w:val="en-US" w:eastAsia="zh-CN"/>
        </w:rPr>
        <w:t>人，发放标准为：</w:t>
      </w:r>
      <w:r>
        <w:rPr>
          <w:rFonts w:hint="eastAsia" w:ascii="宋体" w:hAnsi="宋体" w:eastAsia="宋体" w:cs="宋体"/>
          <w:color w:val="auto"/>
          <w:sz w:val="24"/>
          <w:szCs w:val="24"/>
          <w:highlight w:val="none"/>
          <w:u w:val="single"/>
          <w:lang w:val="en-US" w:eastAsia="zh-CN"/>
        </w:rPr>
        <w:t>300</w:t>
      </w:r>
      <w:r>
        <w:rPr>
          <w:rFonts w:hint="eastAsia" w:ascii="宋体" w:hAnsi="宋体" w:eastAsia="宋体" w:cs="宋体"/>
          <w:color w:val="auto"/>
          <w:sz w:val="24"/>
          <w:szCs w:val="24"/>
          <w:highlight w:val="none"/>
          <w:lang w:val="en-US" w:eastAsia="zh-CN"/>
        </w:rPr>
        <w:t>元/人/年。</w:t>
      </w:r>
    </w:p>
    <w:p>
      <w:pPr>
        <w:keepNext w:val="0"/>
        <w:keepLines w:val="0"/>
        <w:pageBreakBefore w:val="0"/>
        <w:widowControl w:val="0"/>
        <w:numPr>
          <w:ilvl w:val="0"/>
          <w:numId w:val="0"/>
        </w:numPr>
        <w:tabs>
          <w:tab w:val="left" w:pos="424"/>
        </w:tabs>
        <w:kinsoku/>
        <w:wordWrap/>
        <w:overflowPunct/>
        <w:topLinePunct w:val="0"/>
        <w:autoSpaceDE/>
        <w:autoSpaceDN/>
        <w:bidi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二、项目内容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2218"/>
        <w:gridCol w:w="1696"/>
        <w:gridCol w:w="1431"/>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shd w:val="clear" w:color="auto" w:fill="D7D7D7"/>
            <w:noWrap w:val="0"/>
            <w:vAlign w:val="center"/>
          </w:tcPr>
          <w:p>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宋体" w:hAnsi="宋体" w:eastAsia="宋体" w:cs="宋体"/>
                <w:b/>
                <w:bCs w:val="0"/>
                <w:color w:val="auto"/>
                <w:sz w:val="24"/>
                <w:szCs w:val="24"/>
                <w:highlight w:val="none"/>
                <w:vertAlign w:val="baseline"/>
                <w:lang w:val="en-US" w:eastAsia="zh-CN"/>
              </w:rPr>
            </w:pPr>
            <w:bookmarkStart w:id="0" w:name="_Toc104292203"/>
            <w:bookmarkStart w:id="1" w:name="_Toc208207788"/>
            <w:r>
              <w:rPr>
                <w:rFonts w:hint="eastAsia" w:ascii="宋体" w:hAnsi="宋体" w:eastAsia="宋体" w:cs="宋体"/>
                <w:b/>
                <w:bCs w:val="0"/>
                <w:color w:val="auto"/>
                <w:sz w:val="24"/>
                <w:szCs w:val="24"/>
                <w:highlight w:val="none"/>
                <w:vertAlign w:val="baseline"/>
                <w:lang w:val="en-US" w:eastAsia="zh-CN"/>
              </w:rPr>
              <w:t>采购标的</w:t>
            </w:r>
          </w:p>
        </w:tc>
        <w:tc>
          <w:tcPr>
            <w:tcW w:w="2218" w:type="dxa"/>
            <w:shd w:val="clear" w:color="auto" w:fill="D7D7D7"/>
            <w:noWrap w:val="0"/>
            <w:vAlign w:val="center"/>
          </w:tcPr>
          <w:p>
            <w:pPr>
              <w:pStyle w:val="4"/>
              <w:keepNext/>
              <w:keepLines/>
              <w:pageBreakBefore w:val="0"/>
              <w:widowControl w:val="0"/>
              <w:tabs>
                <w:tab w:val="clear" w:pos="840"/>
              </w:tabs>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供货期</w:t>
            </w:r>
          </w:p>
        </w:tc>
        <w:tc>
          <w:tcPr>
            <w:tcW w:w="1696" w:type="dxa"/>
            <w:shd w:val="clear" w:color="auto" w:fill="D7D7D7"/>
            <w:noWrap w:val="0"/>
            <w:vAlign w:val="center"/>
          </w:tcPr>
          <w:p>
            <w:pPr>
              <w:pStyle w:val="4"/>
              <w:keepNext/>
              <w:keepLines/>
              <w:pageBreakBefore w:val="0"/>
              <w:widowControl w:val="0"/>
              <w:tabs>
                <w:tab w:val="left" w:pos="220"/>
                <w:tab w:val="clear" w:pos="840"/>
              </w:tabs>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预算金额</w:t>
            </w:r>
          </w:p>
        </w:tc>
        <w:tc>
          <w:tcPr>
            <w:tcW w:w="1431" w:type="dxa"/>
            <w:shd w:val="clear" w:color="auto" w:fill="D7D7D7"/>
            <w:noWrap w:val="0"/>
            <w:vAlign w:val="center"/>
          </w:tcPr>
          <w:p>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default" w:ascii="宋体" w:hAnsi="宋体" w:eastAsia="宋体" w:cs="宋体"/>
                <w:b/>
                <w:bCs w:val="0"/>
                <w:color w:val="auto"/>
                <w:sz w:val="24"/>
                <w:szCs w:val="24"/>
                <w:highlight w:val="none"/>
                <w:vertAlign w:val="baseline"/>
                <w:lang w:val="en-US" w:eastAsia="zh-CN"/>
              </w:rPr>
            </w:pPr>
            <w:r>
              <w:rPr>
                <w:rFonts w:hint="eastAsia"/>
                <w:highlight w:val="none"/>
                <w:lang w:eastAsia="zh-CN"/>
              </w:rPr>
              <w:t>结算单价</w:t>
            </w:r>
          </w:p>
        </w:tc>
        <w:tc>
          <w:tcPr>
            <w:tcW w:w="1431" w:type="dxa"/>
            <w:shd w:val="clear" w:color="auto" w:fill="D7D7D7"/>
            <w:noWrap w:val="0"/>
            <w:vAlign w:val="center"/>
          </w:tcPr>
          <w:p>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宋体" w:hAnsi="宋体" w:eastAsia="宋体" w:cs="宋体"/>
                <w:b/>
                <w:bCs w:val="0"/>
                <w:color w:val="auto"/>
                <w:sz w:val="24"/>
                <w:szCs w:val="24"/>
                <w:highlight w:val="none"/>
                <w:vertAlign w:val="baseline"/>
                <w:lang w:val="en-US" w:eastAsia="zh-CN"/>
              </w:rPr>
            </w:pPr>
            <w:r>
              <w:rPr>
                <w:rFonts w:hint="eastAsia"/>
                <w:highlight w:val="none"/>
                <w:lang w:val="en-US" w:eastAsia="zh-CN"/>
              </w:rPr>
              <w:t>卡劵</w:t>
            </w:r>
            <w:r>
              <w:rPr>
                <w:rFonts w:hint="eastAsia" w:ascii="宋体" w:hAnsi="宋体" w:eastAsia="宋体" w:cs="宋体"/>
                <w:b/>
                <w:bCs w:val="0"/>
                <w:color w:val="auto"/>
                <w:sz w:val="24"/>
                <w:szCs w:val="24"/>
                <w:highlight w:val="none"/>
                <w:vertAlign w:val="baseline"/>
                <w:lang w:val="en-US" w:eastAsia="zh-CN"/>
              </w:rPr>
              <w:t>最</w:t>
            </w:r>
            <w:r>
              <w:rPr>
                <w:rFonts w:hint="eastAsia" w:eastAsia="宋体" w:cs="宋体"/>
                <w:b/>
                <w:bCs w:val="0"/>
                <w:color w:val="auto"/>
                <w:sz w:val="24"/>
                <w:szCs w:val="24"/>
                <w:highlight w:val="none"/>
                <w:vertAlign w:val="baseline"/>
                <w:lang w:val="en-US" w:eastAsia="zh-CN"/>
              </w:rPr>
              <w:t>低面值</w:t>
            </w:r>
            <w:r>
              <w:rPr>
                <w:rFonts w:hint="eastAsia" w:ascii="宋体" w:hAnsi="宋体" w:eastAsia="宋体" w:cs="宋体"/>
                <w:b/>
                <w:bCs w:val="0"/>
                <w:color w:val="auto"/>
                <w:sz w:val="24"/>
                <w:szCs w:val="24"/>
                <w:highlight w:val="none"/>
                <w:vertAlign w:val="baseline"/>
                <w:lang w:val="en-US" w:eastAsia="zh-CN"/>
              </w:rPr>
              <w:t>报价上限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43" w:type="dxa"/>
            <w:noWrap w:val="0"/>
            <w:vAlign w:val="center"/>
          </w:tcPr>
          <w:p>
            <w:pPr>
              <w:pStyle w:val="4"/>
              <w:pageBreakBefore w:val="0"/>
              <w:widowControl w:val="0"/>
              <w:tabs>
                <w:tab w:val="clear" w:pos="840"/>
              </w:tabs>
              <w:kinsoku/>
              <w:wordWrap/>
              <w:overflowPunct/>
              <w:topLinePunct w:val="0"/>
              <w:autoSpaceDE/>
              <w:autoSpaceDN/>
              <w:bidi w:val="0"/>
              <w:spacing w:line="360" w:lineRule="auto"/>
              <w:ind w:left="0" w:leftChars="0" w:hanging="3" w:firstLineChars="0"/>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lang w:val="en-US" w:eastAsia="zh-CN"/>
              </w:rPr>
              <w:t>中山市口腔医院2024年工会会员生日蛋糕券采购项目</w:t>
            </w:r>
          </w:p>
        </w:tc>
        <w:tc>
          <w:tcPr>
            <w:tcW w:w="2218" w:type="dxa"/>
            <w:noWrap w:val="0"/>
            <w:vAlign w:val="center"/>
          </w:tcPr>
          <w:p>
            <w:pPr>
              <w:pStyle w:val="4"/>
              <w:pageBreakBefore w:val="0"/>
              <w:widowControl w:val="0"/>
              <w:tabs>
                <w:tab w:val="clear" w:pos="840"/>
              </w:tabs>
              <w:kinsoku/>
              <w:wordWrap/>
              <w:overflowPunct/>
              <w:topLinePunct w:val="0"/>
              <w:autoSpaceDE/>
              <w:autoSpaceDN/>
              <w:bidi w:val="0"/>
              <w:spacing w:line="360" w:lineRule="auto"/>
              <w:ind w:left="0" w:leftChars="0" w:hanging="3" w:firstLineChars="0"/>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一年（具体起始时间以合同签订为准，当合同期结束或项目结算金额累计达到采购预算金额时（以先到者为准），该合同自动终止。）</w:t>
            </w:r>
          </w:p>
        </w:tc>
        <w:tc>
          <w:tcPr>
            <w:tcW w:w="1696" w:type="dxa"/>
            <w:noWrap w:val="0"/>
            <w:vAlign w:val="center"/>
          </w:tcPr>
          <w:p>
            <w:pPr>
              <w:pStyle w:val="4"/>
              <w:pageBreakBefore w:val="0"/>
              <w:widowControl w:val="0"/>
              <w:tabs>
                <w:tab w:val="clear" w:pos="840"/>
              </w:tabs>
              <w:kinsoku/>
              <w:wordWrap/>
              <w:overflowPunct/>
              <w:topLinePunct w:val="0"/>
              <w:autoSpaceDE/>
              <w:autoSpaceDN/>
              <w:bidi w:val="0"/>
              <w:spacing w:line="360" w:lineRule="auto"/>
              <w:ind w:left="0" w:leftChars="0" w:hanging="3" w:firstLineChars="0"/>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w:t>
            </w:r>
            <w:r>
              <w:rPr>
                <w:rFonts w:hint="eastAsia" w:eastAsia="宋体" w:cs="宋体"/>
                <w:b w:val="0"/>
                <w:bCs/>
                <w:color w:val="auto"/>
                <w:sz w:val="24"/>
                <w:szCs w:val="24"/>
                <w:highlight w:val="none"/>
                <w:vertAlign w:val="baseline"/>
                <w:lang w:val="en-US" w:eastAsia="zh-CN"/>
              </w:rPr>
              <w:t>7500</w:t>
            </w:r>
            <w:r>
              <w:rPr>
                <w:rFonts w:hint="eastAsia" w:ascii="宋体" w:hAnsi="宋体" w:eastAsia="宋体" w:cs="宋体"/>
                <w:b w:val="0"/>
                <w:bCs/>
                <w:color w:val="auto"/>
                <w:sz w:val="24"/>
                <w:szCs w:val="24"/>
                <w:highlight w:val="none"/>
                <w:vertAlign w:val="baseline"/>
                <w:lang w:val="en-US" w:eastAsia="zh-CN"/>
              </w:rPr>
              <w:t>0.00元</w:t>
            </w:r>
          </w:p>
        </w:tc>
        <w:tc>
          <w:tcPr>
            <w:tcW w:w="1431" w:type="dxa"/>
            <w:noWrap w:val="0"/>
            <w:vAlign w:val="center"/>
          </w:tcPr>
          <w:p>
            <w:pPr>
              <w:pStyle w:val="4"/>
              <w:pageBreakBefore w:val="0"/>
              <w:widowControl w:val="0"/>
              <w:tabs>
                <w:tab w:val="clear" w:pos="840"/>
              </w:tabs>
              <w:kinsoku/>
              <w:wordWrap/>
              <w:overflowPunct/>
              <w:topLinePunct w:val="0"/>
              <w:autoSpaceDE/>
              <w:autoSpaceDN/>
              <w:bidi w:val="0"/>
              <w:spacing w:line="360" w:lineRule="auto"/>
              <w:ind w:left="0" w:leftChars="0" w:hanging="3" w:firstLineChars="0"/>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u w:val="single"/>
                <w:vertAlign w:val="baseline"/>
                <w:lang w:val="en-US" w:eastAsia="zh-CN"/>
              </w:rPr>
              <w:t xml:space="preserve"> </w:t>
            </w:r>
            <w:r>
              <w:rPr>
                <w:rFonts w:hint="eastAsia" w:eastAsia="宋体" w:cs="宋体"/>
                <w:b w:val="0"/>
                <w:bCs/>
                <w:color w:val="auto"/>
                <w:sz w:val="24"/>
                <w:szCs w:val="24"/>
                <w:highlight w:val="none"/>
                <w:u w:val="single"/>
                <w:vertAlign w:val="baseline"/>
                <w:lang w:val="en-US" w:eastAsia="zh-CN"/>
              </w:rPr>
              <w:t>300</w:t>
            </w:r>
            <w:r>
              <w:rPr>
                <w:rFonts w:hint="eastAsia" w:ascii="宋体" w:hAnsi="宋体" w:eastAsia="宋体" w:cs="宋体"/>
                <w:b w:val="0"/>
                <w:bCs/>
                <w:color w:val="auto"/>
                <w:sz w:val="24"/>
                <w:szCs w:val="24"/>
                <w:highlight w:val="none"/>
                <w:u w:val="single"/>
                <w:vertAlign w:val="baseline"/>
                <w:lang w:val="en-US" w:eastAsia="zh-CN"/>
              </w:rPr>
              <w:t xml:space="preserve"> </w:t>
            </w:r>
            <w:r>
              <w:rPr>
                <w:rFonts w:hint="eastAsia" w:ascii="宋体" w:hAnsi="宋体" w:eastAsia="宋体" w:cs="宋体"/>
                <w:b w:val="0"/>
                <w:bCs/>
                <w:color w:val="auto"/>
                <w:sz w:val="24"/>
                <w:szCs w:val="24"/>
                <w:highlight w:val="none"/>
                <w:vertAlign w:val="baseline"/>
                <w:lang w:val="en-US" w:eastAsia="zh-CN"/>
              </w:rPr>
              <w:t>元/张</w:t>
            </w:r>
          </w:p>
        </w:tc>
        <w:tc>
          <w:tcPr>
            <w:tcW w:w="1431" w:type="dxa"/>
            <w:noWrap w:val="0"/>
            <w:vAlign w:val="center"/>
          </w:tcPr>
          <w:p>
            <w:pPr>
              <w:pStyle w:val="4"/>
              <w:pageBreakBefore w:val="0"/>
              <w:widowControl w:val="0"/>
              <w:tabs>
                <w:tab w:val="clear" w:pos="840"/>
              </w:tabs>
              <w:kinsoku/>
              <w:wordWrap/>
              <w:overflowPunct/>
              <w:topLinePunct w:val="0"/>
              <w:autoSpaceDE/>
              <w:autoSpaceDN/>
              <w:bidi w:val="0"/>
              <w:spacing w:line="360" w:lineRule="auto"/>
              <w:ind w:left="0" w:leftChars="0" w:hanging="3" w:firstLineChars="0"/>
              <w:jc w:val="center"/>
              <w:textAlignment w:val="auto"/>
              <w:rPr>
                <w:rFonts w:hint="eastAsia" w:ascii="宋体" w:hAnsi="宋体" w:eastAsia="宋体" w:cs="宋体"/>
                <w:b w:val="0"/>
                <w:bCs/>
                <w:color w:val="auto"/>
                <w:sz w:val="24"/>
                <w:szCs w:val="24"/>
                <w:highlight w:val="none"/>
                <w:u w:val="single"/>
                <w:vertAlign w:val="baseline"/>
                <w:lang w:val="en-US" w:eastAsia="zh-CN"/>
              </w:rPr>
            </w:pPr>
            <w:r>
              <w:rPr>
                <w:rFonts w:hint="eastAsia" w:eastAsia="宋体" w:cs="宋体"/>
                <w:b w:val="0"/>
                <w:bCs/>
                <w:color w:val="auto"/>
                <w:sz w:val="24"/>
                <w:szCs w:val="24"/>
                <w:highlight w:val="none"/>
                <w:u w:val="single"/>
                <w:vertAlign w:val="baseline"/>
                <w:lang w:val="en-US" w:eastAsia="zh-CN"/>
              </w:rPr>
              <w:t>300</w:t>
            </w:r>
            <w:r>
              <w:rPr>
                <w:rFonts w:hint="eastAsia" w:ascii="宋体" w:hAnsi="宋体" w:eastAsia="宋体" w:cs="宋体"/>
                <w:b w:val="0"/>
                <w:bCs/>
                <w:color w:val="auto"/>
                <w:sz w:val="24"/>
                <w:szCs w:val="24"/>
                <w:highlight w:val="none"/>
                <w:u w:val="single"/>
                <w:vertAlign w:val="baseline"/>
                <w:lang w:val="en-US" w:eastAsia="zh-CN"/>
              </w:rPr>
              <w:t xml:space="preserve"> </w:t>
            </w:r>
            <w:r>
              <w:rPr>
                <w:rFonts w:hint="eastAsia" w:ascii="宋体" w:hAnsi="宋体" w:eastAsia="宋体" w:cs="宋体"/>
                <w:b w:val="0"/>
                <w:bCs/>
                <w:color w:val="auto"/>
                <w:sz w:val="24"/>
                <w:szCs w:val="24"/>
                <w:highlight w:val="none"/>
                <w:vertAlign w:val="baseline"/>
                <w:lang w:val="en-US" w:eastAsia="zh-CN"/>
              </w:rPr>
              <w:t>元/张</w:t>
            </w:r>
          </w:p>
        </w:tc>
      </w:tr>
      <w:bookmarkEnd w:id="0"/>
      <w:bookmarkEnd w:id="1"/>
    </w:tbl>
    <w:p>
      <w:pPr>
        <w:keepNext w:val="0"/>
        <w:keepLines w:val="0"/>
        <w:pageBreakBefore w:val="0"/>
        <w:widowControl w:val="0"/>
        <w:numPr>
          <w:ilvl w:val="0"/>
          <w:numId w:val="0"/>
        </w:numPr>
        <w:tabs>
          <w:tab w:val="left" w:pos="424"/>
        </w:tabs>
        <w:kinsoku/>
        <w:wordWrap/>
        <w:overflowPunct/>
        <w:topLinePunct w:val="0"/>
        <w:autoSpaceDE/>
        <w:autoSpaceDN/>
        <w:bidi w:val="0"/>
        <w:spacing w:line="360" w:lineRule="auto"/>
        <w:ind w:firstLine="0" w:firstLineChars="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val="en-US" w:eastAsia="zh-CN"/>
        </w:rPr>
        <w:t>要求</w:t>
      </w:r>
    </w:p>
    <w:p>
      <w:pPr>
        <w:pStyle w:val="8"/>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 xml:space="preserve"> 蛋糕要求</w:t>
      </w:r>
    </w:p>
    <w:p>
      <w:pPr>
        <w:keepNext w:val="0"/>
        <w:keepLines w:val="0"/>
        <w:pageBreakBefore w:val="0"/>
        <w:widowControl w:val="0"/>
        <w:tabs>
          <w:tab w:val="left" w:pos="424"/>
        </w:tabs>
        <w:kinsoku/>
        <w:wordWrap/>
        <w:overflowPunct/>
        <w:topLinePunct w:val="0"/>
        <w:autoSpaceDE/>
        <w:autoSpaceDN/>
        <w:bidi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Cs/>
          <w:color w:val="auto"/>
          <w:sz w:val="24"/>
          <w:szCs w:val="24"/>
          <w:highlight w:val="none"/>
        </w:rPr>
        <w:t>所供的产品必须符合《中华人民共和国食品安全法》要求和国家相关质检要求标准。</w:t>
      </w:r>
    </w:p>
    <w:p>
      <w:pPr>
        <w:keepNext w:val="0"/>
        <w:keepLines w:val="0"/>
        <w:pageBreakBefore w:val="0"/>
        <w:widowControl w:val="0"/>
        <w:tabs>
          <w:tab w:val="left" w:pos="424"/>
        </w:tabs>
        <w:kinsoku/>
        <w:wordWrap/>
        <w:overflowPunct/>
        <w:topLinePunct w:val="0"/>
        <w:autoSpaceDE/>
        <w:autoSpaceDN/>
        <w:bidi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Cs/>
          <w:color w:val="auto"/>
          <w:sz w:val="24"/>
          <w:szCs w:val="24"/>
          <w:highlight w:val="none"/>
        </w:rPr>
        <w:t>所供产品无异味、无变质，如不符合</w:t>
      </w:r>
      <w:r>
        <w:rPr>
          <w:rFonts w:hint="eastAsia" w:ascii="宋体" w:hAnsi="宋体" w:eastAsia="宋体" w:cs="宋体"/>
          <w:bCs/>
          <w:color w:val="auto"/>
          <w:sz w:val="24"/>
          <w:szCs w:val="24"/>
          <w:highlight w:val="none"/>
          <w:lang w:eastAsia="zh-CN"/>
        </w:rPr>
        <w:t>用户需求书</w:t>
      </w:r>
      <w:r>
        <w:rPr>
          <w:rFonts w:hint="eastAsia" w:ascii="宋体" w:hAnsi="宋体" w:eastAsia="宋体" w:cs="宋体"/>
          <w:bCs/>
          <w:color w:val="auto"/>
          <w:sz w:val="24"/>
          <w:szCs w:val="24"/>
          <w:highlight w:val="none"/>
        </w:rPr>
        <w:t>及</w:t>
      </w:r>
      <w:r>
        <w:rPr>
          <w:rFonts w:hint="eastAsia" w:ascii="宋体" w:hAnsi="宋体" w:eastAsia="宋体" w:cs="宋体"/>
          <w:bCs/>
          <w:color w:val="auto"/>
          <w:sz w:val="24"/>
          <w:szCs w:val="24"/>
          <w:highlight w:val="none"/>
          <w:lang w:eastAsia="zh-CN"/>
        </w:rPr>
        <w:t>报价响应</w:t>
      </w:r>
      <w:r>
        <w:rPr>
          <w:rFonts w:hint="eastAsia" w:ascii="宋体" w:hAnsi="宋体" w:eastAsia="宋体" w:cs="宋体"/>
          <w:bCs/>
          <w:color w:val="auto"/>
          <w:sz w:val="24"/>
          <w:szCs w:val="24"/>
          <w:highlight w:val="none"/>
        </w:rPr>
        <w:t>文件所描述的质量标准，必须退货并承担违约责任。</w:t>
      </w:r>
    </w:p>
    <w:p>
      <w:pPr>
        <w:keepNext w:val="0"/>
        <w:keepLines w:val="0"/>
        <w:pageBreakBefore w:val="0"/>
        <w:widowControl w:val="0"/>
        <w:tabs>
          <w:tab w:val="left" w:pos="424"/>
        </w:tabs>
        <w:kinsoku/>
        <w:wordWrap/>
        <w:overflowPunct/>
        <w:topLinePunct w:val="0"/>
        <w:autoSpaceDE/>
        <w:autoSpaceDN/>
        <w:bidi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不得将项目分包、转包，否则采购人有权单方终止合同,由此产生的一切经济损失由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自行承担。</w:t>
      </w:r>
    </w:p>
    <w:p>
      <w:pPr>
        <w:keepNext w:val="0"/>
        <w:keepLines w:val="0"/>
        <w:pageBreakBefore w:val="0"/>
        <w:widowControl w:val="0"/>
        <w:tabs>
          <w:tab w:val="left" w:pos="424"/>
        </w:tabs>
        <w:kinsoku/>
        <w:wordWrap/>
        <w:overflowPunct/>
        <w:topLinePunct w:val="0"/>
        <w:autoSpaceDE/>
        <w:autoSpaceDN/>
        <w:bidi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必须确保提供在质保期内新鲜产品，不得提供过期产品。产品制作原料必须严格按食品卫生安全要求，做到优质、精良、无有害添加剂。</w:t>
      </w:r>
    </w:p>
    <w:p>
      <w:pPr>
        <w:pStyle w:val="8"/>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蛋糕券要求</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须保证蛋糕慰问券能兑换符合要求的蛋糕种类不少于</w:t>
      </w:r>
      <w:r>
        <w:rPr>
          <w:rFonts w:hint="eastAsia" w:ascii="宋体" w:hAnsi="宋体" w:eastAsia="宋体" w:cs="宋体"/>
          <w:bCs/>
          <w:color w:val="auto"/>
          <w:sz w:val="24"/>
          <w:szCs w:val="24"/>
          <w:highlight w:val="none"/>
          <w:u w:val="single"/>
          <w:lang w:val="en-US" w:eastAsia="zh-CN"/>
        </w:rPr>
        <w:t xml:space="preserve"> 10 </w:t>
      </w:r>
      <w:r>
        <w:rPr>
          <w:rFonts w:hint="eastAsia" w:ascii="宋体" w:hAnsi="宋体" w:eastAsia="宋体" w:cs="宋体"/>
          <w:bCs/>
          <w:color w:val="auto"/>
          <w:sz w:val="24"/>
          <w:szCs w:val="24"/>
          <w:highlight w:val="none"/>
        </w:rPr>
        <w:t>种，需附蛋糕图片彩页并加盖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公章</w:t>
      </w:r>
      <w:r>
        <w:rPr>
          <w:rFonts w:hint="eastAsia" w:ascii="宋体" w:hAnsi="宋体" w:eastAsia="宋体" w:cs="宋体"/>
          <w:b/>
          <w:bCs w:val="0"/>
          <w:color w:val="auto"/>
          <w:sz w:val="24"/>
          <w:szCs w:val="24"/>
          <w:highlight w:val="none"/>
          <w:lang w:eastAsia="zh-CN"/>
        </w:rPr>
        <w:t>（提交报价文件时须同时提供）</w:t>
      </w:r>
      <w:r>
        <w:rPr>
          <w:rFonts w:hint="eastAsia" w:ascii="宋体" w:hAnsi="宋体" w:eastAsia="宋体" w:cs="宋体"/>
          <w:bCs/>
          <w:color w:val="auto"/>
          <w:sz w:val="24"/>
          <w:szCs w:val="24"/>
          <w:highlight w:val="none"/>
        </w:rPr>
        <w:t>。</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采购人的</w:t>
      </w:r>
      <w:r>
        <w:rPr>
          <w:rFonts w:hint="eastAsia" w:ascii="宋体" w:hAnsi="宋体" w:eastAsia="宋体" w:cs="宋体"/>
          <w:bCs/>
          <w:color w:val="auto"/>
          <w:sz w:val="24"/>
          <w:szCs w:val="24"/>
          <w:highlight w:val="none"/>
          <w:lang w:eastAsia="zh-CN"/>
        </w:rPr>
        <w:t>工会会员</w:t>
      </w:r>
      <w:r>
        <w:rPr>
          <w:rFonts w:hint="eastAsia" w:ascii="宋体" w:hAnsi="宋体" w:eastAsia="宋体" w:cs="宋体"/>
          <w:bCs/>
          <w:color w:val="auto"/>
          <w:sz w:val="24"/>
          <w:szCs w:val="24"/>
          <w:highlight w:val="none"/>
        </w:rPr>
        <w:t>凭券能到任何一实体门店提取点订购精美蛋糕。</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采购人可通过第三方电商平台自选合作厂商蛋糕券，</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必须保证采购人凭券可到合作厂商任何一实体门店提取点订购精美蛋糕。</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每张蛋糕慰问券面值</w:t>
      </w:r>
      <w:r>
        <w:rPr>
          <w:rFonts w:hint="eastAsia" w:ascii="宋体" w:hAnsi="宋体" w:eastAsia="宋体" w:cs="宋体"/>
          <w:bCs/>
          <w:color w:val="auto"/>
          <w:sz w:val="24"/>
          <w:szCs w:val="24"/>
          <w:highlight w:val="none"/>
          <w:lang w:eastAsia="zh-CN"/>
        </w:rPr>
        <w:t>必须</w:t>
      </w:r>
      <w:r>
        <w:rPr>
          <w:rFonts w:hint="eastAsia" w:ascii="宋体" w:hAnsi="宋体" w:eastAsia="宋体" w:cs="宋体"/>
          <w:bCs/>
          <w:color w:val="auto"/>
          <w:sz w:val="24"/>
          <w:szCs w:val="24"/>
          <w:highlight w:val="none"/>
          <w:lang w:val="en-US" w:eastAsia="zh-CN"/>
        </w:rPr>
        <w:t>不低于</w:t>
      </w:r>
      <w:r>
        <w:rPr>
          <w:rFonts w:hint="eastAsia" w:ascii="宋体" w:hAnsi="宋体" w:eastAsia="宋体" w:cs="宋体"/>
          <w:b w:val="0"/>
          <w:bCs/>
          <w:color w:val="auto"/>
          <w:sz w:val="24"/>
          <w:szCs w:val="24"/>
          <w:highlight w:val="none"/>
          <w:u w:val="single"/>
          <w:vertAlign w:val="baseline"/>
          <w:lang w:val="en-US" w:eastAsia="zh-CN"/>
        </w:rPr>
        <w:t>300</w:t>
      </w:r>
      <w:r>
        <w:rPr>
          <w:rFonts w:hint="eastAsia" w:ascii="宋体" w:hAnsi="宋体" w:eastAsia="宋体" w:cs="宋体"/>
          <w:b w:val="0"/>
          <w:bCs/>
          <w:color w:val="auto"/>
          <w:sz w:val="24"/>
          <w:szCs w:val="24"/>
          <w:highlight w:val="none"/>
          <w:vertAlign w:val="baseline"/>
          <w:lang w:val="en-US" w:eastAsia="zh-CN"/>
        </w:rPr>
        <w:t>元</w:t>
      </w:r>
      <w:r>
        <w:rPr>
          <w:rFonts w:hint="eastAsia" w:ascii="宋体" w:hAnsi="宋体" w:eastAsia="宋体" w:cs="宋体"/>
          <w:bCs/>
          <w:color w:val="auto"/>
          <w:sz w:val="24"/>
          <w:szCs w:val="24"/>
          <w:highlight w:val="none"/>
        </w:rPr>
        <w:t>。</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Cs/>
          <w:color w:val="auto"/>
          <w:sz w:val="24"/>
          <w:szCs w:val="24"/>
          <w:highlight w:val="none"/>
        </w:rPr>
        <w:t>蛋糕慰问券自采购之</w:t>
      </w:r>
      <w:r>
        <w:rPr>
          <w:rFonts w:hint="eastAsia" w:ascii="宋体" w:hAnsi="宋体" w:eastAsia="宋体" w:cs="宋体"/>
          <w:bCs/>
          <w:color w:val="auto"/>
          <w:sz w:val="24"/>
          <w:szCs w:val="24"/>
          <w:highlight w:val="none"/>
          <w:lang w:eastAsia="zh-CN"/>
        </w:rPr>
        <w:t>日</w:t>
      </w:r>
      <w:r>
        <w:rPr>
          <w:rFonts w:hint="eastAsia" w:ascii="宋体" w:hAnsi="宋体" w:eastAsia="宋体" w:cs="宋体"/>
          <w:bCs/>
          <w:color w:val="auto"/>
          <w:sz w:val="24"/>
          <w:szCs w:val="24"/>
          <w:highlight w:val="none"/>
        </w:rPr>
        <w:t>起应具有不少于</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年有效期，有效期内未能一次用完券（卡）面值金额的，余额可以再次消费，用完即止。</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6.蛋糕券兑换门店必须在中山市范围内，且至少在城区内有1家门店。</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质量及服务要求</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工会会员</w:t>
      </w:r>
      <w:r>
        <w:rPr>
          <w:rFonts w:hint="eastAsia" w:ascii="宋体" w:hAnsi="宋体" w:eastAsia="宋体" w:cs="宋体"/>
          <w:color w:val="auto"/>
          <w:sz w:val="24"/>
          <w:szCs w:val="24"/>
          <w:highlight w:val="none"/>
        </w:rPr>
        <w:t>凭券兑换蛋糕时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须提供</w:t>
      </w:r>
      <w:r>
        <w:rPr>
          <w:rFonts w:hint="eastAsia" w:ascii="宋体" w:hAnsi="宋体" w:eastAsia="宋体" w:cs="宋体"/>
          <w:bCs/>
          <w:color w:val="auto"/>
          <w:sz w:val="24"/>
          <w:szCs w:val="24"/>
          <w:highlight w:val="none"/>
          <w:lang w:eastAsia="zh-CN"/>
        </w:rPr>
        <w:t>一张</w:t>
      </w:r>
      <w:r>
        <w:rPr>
          <w:rFonts w:hint="eastAsia" w:ascii="宋体" w:hAnsi="宋体" w:eastAsia="宋体" w:cs="宋体"/>
          <w:bCs/>
          <w:color w:val="auto"/>
          <w:sz w:val="24"/>
          <w:szCs w:val="24"/>
          <w:highlight w:val="none"/>
        </w:rPr>
        <w:t>生日慰问卡。</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为保证食品安全，生产、运输、仓储、店面销售等员工应佩戴口罩，减少病毒传染风险。</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如糕点价格出现较大幅度上涨或停止供货，采购人有权终止合同并对已采购的蛋糕慰问券进行退货，如对采购人造成损失，采购人可以向</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追偿。</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如因不可抗力等因素导致停产停业，连续超过 45 天无法提供糕点的，采购人有权终止合同并对已采购的蛋糕慰问券进行退货。</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商务要求：</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1.供货期</w:t>
      </w:r>
      <w:r>
        <w:rPr>
          <w:rFonts w:hint="eastAsia" w:ascii="宋体" w:hAnsi="宋体" w:eastAsia="宋体" w:cs="宋体"/>
          <w:bCs/>
          <w:color w:val="auto"/>
          <w:sz w:val="24"/>
          <w:szCs w:val="24"/>
          <w:highlight w:val="none"/>
        </w:rPr>
        <w:t>为</w:t>
      </w:r>
      <w:r>
        <w:rPr>
          <w:rFonts w:hint="eastAsia" w:ascii="宋体" w:hAnsi="宋体" w:eastAsia="宋体" w:cs="宋体"/>
          <w:bCs/>
          <w:color w:val="auto"/>
          <w:sz w:val="24"/>
          <w:szCs w:val="24"/>
          <w:highlight w:val="none"/>
          <w:lang w:val="en-US" w:eastAsia="zh-CN"/>
        </w:rPr>
        <w:t>1年</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color w:val="auto"/>
          <w:sz w:val="24"/>
          <w:szCs w:val="24"/>
          <w:highlight w:val="none"/>
          <w:vertAlign w:val="baseline"/>
          <w:lang w:val="en-US" w:eastAsia="zh-CN"/>
        </w:rPr>
        <w:t>具体起始时间以合同签订为准）</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color w:val="auto"/>
          <w:sz w:val="24"/>
          <w:szCs w:val="24"/>
          <w:highlight w:val="none"/>
          <w:vertAlign w:val="baseline"/>
          <w:lang w:val="en-US" w:eastAsia="zh-CN"/>
        </w:rPr>
        <w:t>当合同期结束或项目结算金额累计达到采购预算金额时（以先到者为准），该合同自动终止</w:t>
      </w:r>
      <w:r>
        <w:rPr>
          <w:rFonts w:hint="eastAsia" w:ascii="宋体" w:hAnsi="宋体" w:eastAsia="宋体" w:cs="宋体"/>
          <w:bCs/>
          <w:color w:val="auto"/>
          <w:sz w:val="24"/>
          <w:szCs w:val="24"/>
          <w:highlight w:val="none"/>
        </w:rPr>
        <w:t>。</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Cs/>
          <w:color w:val="auto"/>
          <w:sz w:val="24"/>
          <w:szCs w:val="24"/>
          <w:highlight w:val="none"/>
        </w:rPr>
        <w:t>报价要求：本项目以卡券面值作为竞价依据，即卡券面值不得低于300元/张。否则视为无效报价。。</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对采购人的售后服务通知，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需在接到通知后1小时内响应，6小时内处理完毕。</w:t>
      </w:r>
    </w:p>
    <w:p>
      <w:pPr>
        <w:pStyle w:val="7"/>
        <w:rPr>
          <w:rFonts w:hint="default" w:eastAsiaTheme="minorEastAsia"/>
          <w:highlight w:val="none"/>
          <w:lang w:val="en-US" w:eastAsia="zh-CN"/>
        </w:rPr>
      </w:pPr>
      <w:r>
        <w:rPr>
          <w:rFonts w:hint="eastAsia"/>
          <w:highlight w:val="none"/>
          <w:lang w:val="en-US" w:eastAsia="zh-CN"/>
        </w:rPr>
        <w:t>4.本项目</w:t>
      </w:r>
      <w:r>
        <w:rPr>
          <w:rFonts w:hint="eastAsia"/>
          <w:highlight w:val="none"/>
          <w:lang w:eastAsia="zh-CN"/>
        </w:rPr>
        <w:t>评审办法为经评审的最低价法，本项目的评审价</w:t>
      </w:r>
      <w:r>
        <w:rPr>
          <w:rFonts w:hint="eastAsia"/>
          <w:highlight w:val="none"/>
          <w:lang w:val="en-US" w:eastAsia="zh-CN"/>
        </w:rPr>
        <w:t>=</w:t>
      </w:r>
      <w:r>
        <w:rPr>
          <w:rFonts w:hint="eastAsia"/>
          <w:highlight w:val="none"/>
          <w:lang w:eastAsia="zh-CN"/>
        </w:rPr>
        <w:t>以单价价格</w:t>
      </w:r>
      <w:r>
        <w:rPr>
          <w:rFonts w:hint="eastAsia"/>
          <w:highlight w:val="none"/>
          <w:lang w:val="en-US" w:eastAsia="zh-CN"/>
        </w:rPr>
        <w:t>300元/卡券面值。</w:t>
      </w:r>
    </w:p>
    <w:p>
      <w:pPr>
        <w:pStyle w:val="2"/>
        <w:rPr>
          <w:rFonts w:hint="eastAsia"/>
          <w:highlight w:val="none"/>
        </w:rPr>
      </w:pP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交货方式</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交货时间：采购人提前一周通知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实施地点：生日蛋糕券送货到采购人指定地点；</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实施方式：</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提供卡券后，经采购人核实数量，双方签字确认卡券数量。</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四、</w:t>
      </w:r>
      <w:r>
        <w:rPr>
          <w:rFonts w:hint="eastAsia" w:ascii="宋体" w:hAnsi="宋体" w:eastAsia="宋体" w:cs="宋体"/>
          <w:b/>
          <w:bCs w:val="0"/>
          <w:color w:val="auto"/>
          <w:sz w:val="24"/>
          <w:szCs w:val="24"/>
          <w:highlight w:val="none"/>
        </w:rPr>
        <w:t>付款方式</w:t>
      </w:r>
    </w:p>
    <w:p>
      <w:pPr>
        <w:keepNext w:val="0"/>
        <w:keepLines w:val="0"/>
        <w:pageBreakBefore w:val="0"/>
        <w:widowControl w:val="0"/>
        <w:tabs>
          <w:tab w:val="left" w:pos="424"/>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由采购人按下列程序付款： </w:t>
      </w:r>
    </w:p>
    <w:p>
      <w:pPr>
        <w:keepNext w:val="0"/>
        <w:keepLines w:val="0"/>
        <w:pageBreakBefore w:val="0"/>
        <w:widowControl w:val="0"/>
        <w:numPr>
          <w:ilvl w:val="0"/>
          <w:numId w:val="0"/>
        </w:numPr>
        <w:tabs>
          <w:tab w:val="left" w:pos="424"/>
        </w:tabs>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结算方式：结算金额=</w:t>
      </w:r>
      <w:r>
        <w:rPr>
          <w:rFonts w:hint="eastAsia"/>
          <w:highlight w:val="none"/>
          <w:lang w:eastAsia="zh-CN"/>
        </w:rPr>
        <w:t>单价价格（</w:t>
      </w:r>
      <w:r>
        <w:rPr>
          <w:rFonts w:hint="eastAsia"/>
          <w:highlight w:val="none"/>
          <w:lang w:val="en-US" w:eastAsia="zh-CN"/>
        </w:rPr>
        <w:t>300元）</w:t>
      </w:r>
      <w:r>
        <w:rPr>
          <w:rFonts w:hint="eastAsia" w:ascii="宋体" w:hAnsi="宋体" w:eastAsia="宋体" w:cs="宋体"/>
          <w:bCs/>
          <w:color w:val="auto"/>
          <w:sz w:val="24"/>
          <w:szCs w:val="24"/>
          <w:highlight w:val="none"/>
        </w:rPr>
        <w:t xml:space="preserve">×实际购券数量。 </w:t>
      </w:r>
    </w:p>
    <w:p>
      <w:pPr>
        <w:keepNext w:val="0"/>
        <w:keepLines w:val="0"/>
        <w:pageBreakBefore w:val="0"/>
        <w:widowControl w:val="0"/>
        <w:numPr>
          <w:ilvl w:val="0"/>
          <w:numId w:val="0"/>
        </w:numPr>
        <w:tabs>
          <w:tab w:val="left" w:pos="424"/>
        </w:tabs>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签订合同后，每</w:t>
      </w:r>
      <w:r>
        <w:rPr>
          <w:rFonts w:hint="eastAsia" w:ascii="宋体" w:hAnsi="宋体" w:eastAsia="宋体" w:cs="宋体"/>
          <w:bCs/>
          <w:color w:val="auto"/>
          <w:sz w:val="24"/>
          <w:szCs w:val="24"/>
          <w:highlight w:val="none"/>
          <w:lang w:eastAsia="zh-CN"/>
        </w:rPr>
        <w:t>月</w:t>
      </w:r>
      <w:r>
        <w:rPr>
          <w:rFonts w:hint="eastAsia" w:ascii="宋体" w:hAnsi="宋体" w:eastAsia="宋体" w:cs="宋体"/>
          <w:bCs/>
          <w:color w:val="auto"/>
          <w:sz w:val="24"/>
          <w:szCs w:val="24"/>
          <w:highlight w:val="none"/>
        </w:rPr>
        <w:t>与</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结算一次，按实际发生的金额进行结算。</w:t>
      </w:r>
    </w:p>
    <w:p>
      <w:pPr>
        <w:keepNext w:val="0"/>
        <w:keepLines w:val="0"/>
        <w:pageBreakBefore w:val="0"/>
        <w:widowControl w:val="0"/>
        <w:numPr>
          <w:ilvl w:val="0"/>
          <w:numId w:val="0"/>
        </w:numPr>
        <w:tabs>
          <w:tab w:val="left" w:pos="424"/>
        </w:tabs>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eastAsia="zh-CN"/>
        </w:rPr>
        <w:t>供应商</w:t>
      </w:r>
      <w:r>
        <w:rPr>
          <w:rFonts w:hint="eastAsia" w:ascii="宋体" w:hAnsi="宋体" w:eastAsia="宋体" w:cs="宋体"/>
          <w:bCs/>
          <w:color w:val="auto"/>
          <w:kern w:val="0"/>
          <w:sz w:val="24"/>
          <w:szCs w:val="24"/>
          <w:highlight w:val="none"/>
        </w:rPr>
        <w:t>凭以下有效文件与</w:t>
      </w:r>
      <w:r>
        <w:rPr>
          <w:rFonts w:hint="eastAsia" w:ascii="宋体" w:hAnsi="宋体" w:eastAsia="宋体" w:cs="宋体"/>
          <w:bCs/>
          <w:color w:val="auto"/>
          <w:sz w:val="24"/>
          <w:szCs w:val="24"/>
          <w:highlight w:val="none"/>
        </w:rPr>
        <w:t>采购人</w:t>
      </w:r>
      <w:r>
        <w:rPr>
          <w:rFonts w:hint="eastAsia" w:ascii="宋体" w:hAnsi="宋体" w:eastAsia="宋体" w:cs="宋体"/>
          <w:bCs/>
          <w:color w:val="auto"/>
          <w:kern w:val="0"/>
          <w:sz w:val="24"/>
          <w:szCs w:val="24"/>
          <w:highlight w:val="none"/>
        </w:rPr>
        <w:t>结算：</w:t>
      </w:r>
    </w:p>
    <w:p>
      <w:pPr>
        <w:keepNext w:val="0"/>
        <w:keepLines w:val="0"/>
        <w:pageBreakBefore w:val="0"/>
        <w:widowControl w:val="0"/>
        <w:tabs>
          <w:tab w:val="left" w:pos="424"/>
        </w:tabs>
        <w:kinsoku/>
        <w:wordWrap/>
        <w:overflowPunct/>
        <w:topLinePunct w:val="0"/>
        <w:autoSpaceDE/>
        <w:autoSpaceDN/>
        <w:bidi w:val="0"/>
        <w:snapToGrid/>
        <w:spacing w:line="360" w:lineRule="auto"/>
        <w:ind w:firstLine="0" w:firstLineChars="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经双方签字的</w:t>
      </w:r>
      <w:r>
        <w:rPr>
          <w:rFonts w:hint="eastAsia" w:ascii="宋体" w:hAnsi="宋体" w:eastAsia="宋体" w:cs="宋体"/>
          <w:bCs/>
          <w:color w:val="auto"/>
          <w:sz w:val="24"/>
          <w:szCs w:val="24"/>
          <w:highlight w:val="none"/>
        </w:rPr>
        <w:t>合同</w:t>
      </w:r>
      <w:r>
        <w:rPr>
          <w:rFonts w:hint="eastAsia" w:ascii="宋体" w:hAnsi="宋体" w:eastAsia="宋体" w:cs="宋体"/>
          <w:bCs/>
          <w:color w:val="auto"/>
          <w:sz w:val="24"/>
          <w:szCs w:val="24"/>
          <w:highlight w:val="none"/>
          <w:lang w:eastAsia="zh-CN"/>
        </w:rPr>
        <w:t>（首次供货时需提供）</w:t>
      </w:r>
      <w:r>
        <w:rPr>
          <w:rFonts w:hint="eastAsia" w:ascii="宋体" w:hAnsi="宋体" w:eastAsia="宋体" w:cs="宋体"/>
          <w:bCs/>
          <w:color w:val="auto"/>
          <w:sz w:val="24"/>
          <w:szCs w:val="24"/>
          <w:highlight w:val="none"/>
        </w:rPr>
        <w:t>；</w:t>
      </w:r>
    </w:p>
    <w:p>
      <w:pPr>
        <w:keepNext w:val="0"/>
        <w:keepLines w:val="0"/>
        <w:pageBreakBefore w:val="0"/>
        <w:widowControl w:val="0"/>
        <w:tabs>
          <w:tab w:val="left" w:pos="424"/>
        </w:tabs>
        <w:kinsoku/>
        <w:wordWrap/>
        <w:overflowPunct/>
        <w:topLinePunct w:val="0"/>
        <w:autoSpaceDE/>
        <w:autoSpaceDN/>
        <w:bidi w:val="0"/>
        <w:snapToGrid/>
        <w:spacing w:line="360" w:lineRule="auto"/>
        <w:ind w:firstLine="0" w:firstLineChars="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开具的正式发票；</w:t>
      </w:r>
    </w:p>
    <w:p>
      <w:pPr>
        <w:keepNext w:val="0"/>
        <w:keepLines w:val="0"/>
        <w:pageBreakBefore w:val="0"/>
        <w:widowControl w:val="0"/>
        <w:tabs>
          <w:tab w:val="left" w:pos="424"/>
        </w:tabs>
        <w:kinsoku/>
        <w:wordWrap/>
        <w:overflowPunct/>
        <w:topLinePunct w:val="0"/>
        <w:autoSpaceDE/>
        <w:autoSpaceDN/>
        <w:bidi w:val="0"/>
        <w:snapToGrid/>
        <w:spacing w:line="360" w:lineRule="auto"/>
        <w:ind w:firstLine="0" w:firstLine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）卡券数量签收单或能证明实际购券数量的文件。</w:t>
      </w:r>
    </w:p>
    <w:p>
      <w:pPr>
        <w:keepNext w:val="0"/>
        <w:keepLines w:val="0"/>
        <w:pageBreakBefore w:val="0"/>
        <w:widowControl w:val="0"/>
        <w:numPr>
          <w:ilvl w:val="0"/>
          <w:numId w:val="0"/>
        </w:numPr>
        <w:tabs>
          <w:tab w:val="left" w:pos="424"/>
        </w:tabs>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因采购人使用资金需要经过财务审批程序，采购人在前款规定的付款时间为向财务部门提出办理支付申请手续的时间（不含账务部门、支付部门审核的时间），在规定时间内提出支付申请手续后即视为采购人已经按期支付。</w:t>
      </w:r>
    </w:p>
    <w:p>
      <w:pPr>
        <w:pStyle w:val="2"/>
        <w:rPr>
          <w:rFonts w:hint="eastAsia" w:eastAsiaTheme="minorEastAsia"/>
          <w:highlight w:val="none"/>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MWU0NjdiOWFmOGRlNDRjZjRjYTE1M2Q2ZjRlNjYifQ=="/>
  </w:docVars>
  <w:rsids>
    <w:rsidRoot w:val="09B84638"/>
    <w:rsid w:val="022B0E5C"/>
    <w:rsid w:val="092F18ED"/>
    <w:rsid w:val="09B84638"/>
    <w:rsid w:val="1BDA4A82"/>
    <w:rsid w:val="2478705C"/>
    <w:rsid w:val="26993C52"/>
    <w:rsid w:val="2EAF112A"/>
    <w:rsid w:val="30F94B77"/>
    <w:rsid w:val="3BA46E66"/>
    <w:rsid w:val="3E1C10F2"/>
    <w:rsid w:val="4A720D07"/>
    <w:rsid w:val="4F2C2FDF"/>
    <w:rsid w:val="5FB90C04"/>
    <w:rsid w:val="6D4264A7"/>
    <w:rsid w:val="7CB83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5"/>
    <w:next w:val="1"/>
    <w:autoRedefine/>
    <w:qFormat/>
    <w:uiPriority w:val="0"/>
    <w:pPr>
      <w:keepNext/>
      <w:keepLines/>
      <w:widowControl w:val="0"/>
      <w:tabs>
        <w:tab w:val="left" w:pos="840"/>
      </w:tabs>
      <w:adjustRightInd w:val="0"/>
      <w:snapToGrid w:val="0"/>
      <w:spacing w:line="360" w:lineRule="auto"/>
      <w:jc w:val="both"/>
      <w:outlineLvl w:val="0"/>
    </w:pPr>
    <w:rPr>
      <w:rFonts w:ascii="宋体" w:hAnsi="宋体"/>
      <w:bCs w:val="0"/>
      <w:kern w:val="44"/>
      <w:sz w:val="24"/>
      <w:szCs w:val="2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val="0"/>
      <w:jc w:val="both"/>
    </w:pPr>
    <w:rPr>
      <w:kern w:val="2"/>
      <w:sz w:val="28"/>
    </w:rPr>
  </w:style>
  <w:style w:type="paragraph" w:styleId="3">
    <w:name w:val="toc 5"/>
    <w:basedOn w:val="1"/>
    <w:next w:val="1"/>
    <w:autoRedefine/>
    <w:qFormat/>
    <w:uiPriority w:val="39"/>
    <w:pPr>
      <w:widowControl w:val="0"/>
      <w:ind w:left="1680"/>
      <w:jc w:val="both"/>
    </w:pPr>
    <w:rPr>
      <w:kern w:val="2"/>
    </w:rPr>
  </w:style>
  <w:style w:type="paragraph" w:styleId="5">
    <w:name w:val="Title"/>
    <w:basedOn w:val="6"/>
    <w:next w:val="1"/>
    <w:autoRedefine/>
    <w:qFormat/>
    <w:uiPriority w:val="0"/>
    <w:pPr>
      <w:widowControl w:val="0"/>
      <w:spacing w:before="240" w:after="60"/>
      <w:jc w:val="center"/>
      <w:outlineLvl w:val="0"/>
    </w:pPr>
    <w:rPr>
      <w:rFonts w:ascii="Cambria" w:hAnsi="Cambria"/>
      <w:b/>
      <w:bCs/>
      <w:kern w:val="2"/>
      <w:sz w:val="32"/>
      <w:szCs w:val="32"/>
    </w:rPr>
  </w:style>
  <w:style w:type="paragraph" w:styleId="6">
    <w:name w:val="List 2"/>
    <w:basedOn w:val="1"/>
    <w:autoRedefine/>
    <w:qFormat/>
    <w:uiPriority w:val="0"/>
    <w:pPr>
      <w:ind w:left="100" w:leftChars="200" w:hanging="200" w:hangingChars="200"/>
    </w:pPr>
  </w:style>
  <w:style w:type="paragraph" w:styleId="7">
    <w:name w:val="annotation text"/>
    <w:basedOn w:val="1"/>
    <w:autoRedefine/>
    <w:qFormat/>
    <w:uiPriority w:val="0"/>
    <w:pPr>
      <w:jc w:val="left"/>
    </w:pPr>
  </w:style>
  <w:style w:type="paragraph" w:styleId="8">
    <w:name w:val="Plain Text"/>
    <w:basedOn w:val="1"/>
    <w:autoRedefine/>
    <w:qFormat/>
    <w:uiPriority w:val="0"/>
    <w:pPr>
      <w:widowControl w:val="0"/>
      <w:jc w:val="both"/>
    </w:pPr>
    <w:rPr>
      <w:rFonts w:ascii="宋体" w:hAnsi="Courier New"/>
      <w:kern w:val="2"/>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1500</Words>
  <Characters>1549</Characters>
  <Lines>0</Lines>
  <Paragraphs>0</Paragraphs>
  <TotalTime>2</TotalTime>
  <ScaleCrop>false</ScaleCrop>
  <LinksUpToDate>false</LinksUpToDate>
  <CharactersWithSpaces>1563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2024-03-12T05:35:00Z</dcterms:created>
  <dc:creator>_xcy</dc:creator>
  <cp:lastModifiedBy>杨梅</cp:lastModifiedBy>
  <dcterms:modified xsi:type="dcterms:W3CDTF">2024-03-18T02:41:07Z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DCA3C3A06790416DA0F9E5B00FF3A726_13</vt:lpwstr>
  </property>
</Properties>
</file>