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b/>
          <w:bCs/>
          <w:color w:val="555555"/>
          <w:kern w:val="36"/>
          <w:sz w:val="48"/>
          <w:szCs w:val="48"/>
        </w:rPr>
      </w:pPr>
      <w:r>
        <w:rPr>
          <w:rFonts w:hint="eastAsia" w:ascii="微软雅黑" w:hAnsi="微软雅黑" w:eastAsia="微软雅黑" w:cs="宋体"/>
          <w:b/>
          <w:bCs/>
          <w:color w:val="555555"/>
          <w:kern w:val="36"/>
          <w:sz w:val="48"/>
          <w:szCs w:val="48"/>
        </w:rPr>
        <w:t>中山市口腔医院</w:t>
      </w:r>
      <w:r>
        <w:rPr>
          <w:rFonts w:hint="eastAsia" w:ascii="微软雅黑" w:hAnsi="微软雅黑" w:eastAsia="微软雅黑" w:cs="宋体"/>
          <w:b/>
          <w:bCs/>
          <w:color w:val="555555"/>
          <w:kern w:val="36"/>
          <w:sz w:val="48"/>
          <w:szCs w:val="48"/>
          <w:lang w:val="en-US" w:eastAsia="zh-CN"/>
        </w:rPr>
        <w:t>监控维保服务采购</w:t>
      </w:r>
      <w:r>
        <w:rPr>
          <w:rFonts w:hint="eastAsia" w:ascii="微软雅黑" w:hAnsi="微软雅黑" w:eastAsia="微软雅黑" w:cs="宋体"/>
          <w:b/>
          <w:bCs/>
          <w:color w:val="555555"/>
          <w:kern w:val="36"/>
          <w:sz w:val="48"/>
          <w:szCs w:val="48"/>
        </w:rPr>
        <w:t>结果公告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Helvetica"/>
          <w:b/>
          <w:bCs/>
          <w:color w:val="333333"/>
          <w:kern w:val="0"/>
          <w:szCs w:val="21"/>
          <w:lang w:val="en-US" w:eastAsia="zh-CN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</w:rPr>
        <w:t>一、项目编号：</w:t>
      </w:r>
      <w:r>
        <w:rPr>
          <w:rFonts w:ascii="宋体" w:hAnsi="宋体" w:eastAsia="宋体" w:cs="Helvetica"/>
          <w:b/>
          <w:bCs/>
          <w:color w:val="333333"/>
          <w:kern w:val="0"/>
          <w:szCs w:val="21"/>
        </w:rPr>
        <w:t>ZSSKQHPZWK202300</w:t>
      </w: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  <w:lang w:val="en-US" w:eastAsia="zh-CN"/>
        </w:rPr>
        <w:t>4</w:t>
      </w:r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eastAsia="宋体" w:cs="Helvetica"/>
          <w:b/>
          <w:bCs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</w:rPr>
        <w:t>二、项目名称：</w:t>
      </w: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  <w:lang w:val="en-US" w:eastAsia="zh-CN"/>
        </w:rPr>
        <w:t>监控维保服务</w:t>
      </w:r>
      <w:r>
        <w:rPr>
          <w:rFonts w:ascii="宋体" w:hAnsi="宋体" w:eastAsia="宋体" w:cs="Helvetica"/>
          <w:b/>
          <w:bCs/>
          <w:color w:val="333333"/>
          <w:kern w:val="0"/>
          <w:szCs w:val="21"/>
        </w:rPr>
        <w:t>采购</w:t>
      </w:r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eastAsia="宋体" w:cs="Helvetica"/>
          <w:b/>
          <w:bCs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</w:rPr>
        <w:t>三、采购结果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合同包1(</w:t>
      </w:r>
      <w:r>
        <w:rPr>
          <w:rFonts w:hint="eastAsia" w:ascii="宋体" w:hAnsi="宋体" w:eastAsia="宋体" w:cs="Helvetica"/>
          <w:color w:val="333333"/>
          <w:kern w:val="0"/>
          <w:szCs w:val="21"/>
          <w:lang w:val="en-US" w:eastAsia="zh-CN"/>
        </w:rPr>
        <w:t>监控维保服务</w:t>
      </w:r>
      <w:r>
        <w:rPr>
          <w:rFonts w:ascii="宋体" w:hAnsi="宋体" w:eastAsia="宋体" w:cs="Helvetica"/>
          <w:color w:val="333333"/>
          <w:kern w:val="0"/>
          <w:szCs w:val="21"/>
        </w:rPr>
        <w:t>采购</w:t>
      </w:r>
      <w:r>
        <w:rPr>
          <w:rFonts w:hint="eastAsia" w:ascii="宋体" w:hAnsi="宋体" w:eastAsia="宋体" w:cs="Helvetica"/>
          <w:color w:val="333333"/>
          <w:kern w:val="0"/>
          <w:szCs w:val="21"/>
        </w:rPr>
        <w:t>):</w:t>
      </w:r>
    </w:p>
    <w:tbl>
      <w:tblPr>
        <w:tblStyle w:val="7"/>
        <w:tblW w:w="13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97"/>
        <w:gridCol w:w="7230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39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供应商名称</w:t>
            </w:r>
          </w:p>
        </w:tc>
        <w:tc>
          <w:tcPr>
            <w:tcW w:w="723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供应商地址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中标（成交）金额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39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  <w:t>广东鑫源教育科技有限公司</w:t>
            </w:r>
          </w:p>
        </w:tc>
        <w:tc>
          <w:tcPr>
            <w:tcW w:w="723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Helvetica" w:hAnsi="Helvetica" w:cs="Helvetica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中山市</w:t>
            </w:r>
            <w:r>
              <w:rPr>
                <w:rFonts w:hint="eastAsia"/>
                <w:lang w:val="en-US" w:eastAsia="zh-CN"/>
              </w:rPr>
              <w:t>西区富华道16号富业广场（一期）六层2号写字楼03卡</w:t>
            </w:r>
          </w:p>
        </w:tc>
        <w:tc>
          <w:tcPr>
            <w:tcW w:w="2409" w:type="dxa"/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8000</w:t>
            </w:r>
          </w:p>
        </w:tc>
      </w:tr>
    </w:tbl>
    <w:p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</w:rPr>
        <w:t>四、主要标的信息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合同包1(</w:t>
      </w:r>
      <w:bookmarkStart w:id="0" w:name="_Hlk136339535"/>
      <w:r>
        <w:rPr>
          <w:rFonts w:hint="eastAsia" w:ascii="宋体" w:hAnsi="宋体" w:eastAsia="宋体" w:cs="Helvetica"/>
          <w:color w:val="333333"/>
          <w:kern w:val="0"/>
          <w:szCs w:val="21"/>
          <w:lang w:val="en-US" w:eastAsia="zh-CN"/>
        </w:rPr>
        <w:t>监控维保服务</w:t>
      </w:r>
      <w:r>
        <w:rPr>
          <w:rFonts w:ascii="宋体" w:hAnsi="宋体" w:eastAsia="宋体" w:cs="Helvetica"/>
          <w:color w:val="333333"/>
          <w:kern w:val="0"/>
          <w:szCs w:val="21"/>
        </w:rPr>
        <w:t>采购</w:t>
      </w:r>
      <w:bookmarkEnd w:id="0"/>
      <w:r>
        <w:rPr>
          <w:rFonts w:hint="eastAsia" w:ascii="宋体" w:hAnsi="宋体" w:eastAsia="宋体" w:cs="Helvetica"/>
          <w:color w:val="333333"/>
          <w:kern w:val="0"/>
          <w:szCs w:val="21"/>
        </w:rPr>
        <w:t>):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服务类（</w:t>
      </w:r>
      <w:r>
        <w:rPr>
          <w:rFonts w:hint="eastAsia" w:ascii="Helvetica" w:hAnsi="Helvetica" w:eastAsia="宋体" w:cs="Helvetica"/>
          <w:color w:val="333333"/>
          <w:kern w:val="0"/>
          <w:szCs w:val="21"/>
          <w:lang w:val="en-US" w:eastAsia="zh-CN"/>
        </w:rPr>
        <w:t>广东鑫源教育科技有限公司</w:t>
      </w:r>
      <w:bookmarkStart w:id="1" w:name="_GoBack"/>
      <w:bookmarkEnd w:id="1"/>
      <w:r>
        <w:rPr>
          <w:rFonts w:hint="eastAsia" w:ascii="宋体" w:hAnsi="宋体" w:eastAsia="宋体" w:cs="Helvetica"/>
          <w:color w:val="333333"/>
          <w:kern w:val="0"/>
          <w:szCs w:val="21"/>
        </w:rPr>
        <w:t>）</w:t>
      </w:r>
    </w:p>
    <w:tbl>
      <w:tblPr>
        <w:tblStyle w:val="7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412"/>
        <w:gridCol w:w="1559"/>
        <w:gridCol w:w="2410"/>
        <w:gridCol w:w="2126"/>
        <w:gridCol w:w="1985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3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品目号</w:t>
            </w:r>
          </w:p>
        </w:tc>
        <w:tc>
          <w:tcPr>
            <w:tcW w:w="141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品目名称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采购标的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服务范围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服务要求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服务时间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服务标准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3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1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Helvetica" w:hAnsi="Helvetica" w:eastAsia="宋体" w:cs="Helvetic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  <w:lang w:val="en-US" w:eastAsia="zh-CN"/>
              </w:rPr>
              <w:t>维修检测服务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  <w:lang w:val="en-US" w:eastAsia="zh-CN"/>
              </w:rPr>
              <w:t>监控维保服务</w:t>
            </w:r>
            <w:r>
              <w:rPr>
                <w:rFonts w:ascii="宋体" w:hAnsi="宋体" w:eastAsia="宋体" w:cs="Helvetica"/>
                <w:color w:val="333333"/>
                <w:kern w:val="0"/>
                <w:szCs w:val="21"/>
              </w:rPr>
              <w:t>采购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  <w:t>院内监控设备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满足招标文件要求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合同生效之日起一年内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符合国家有关规定、满足客户需求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8000</w:t>
            </w:r>
          </w:p>
        </w:tc>
      </w:tr>
    </w:tbl>
    <w:p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</w:rPr>
        <w:t>五、评审专家名单：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宋体" w:hAnsi="宋体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苏葵，陈炜，张同韩，郑金国，李建平，帅燕珍，黄佳诚，周明辉，何奋军，吴丽英</w:t>
      </w:r>
    </w:p>
    <w:p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</w:rPr>
        <w:t>六、公告期限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自本公告发布之日起1个工作日。</w:t>
      </w:r>
    </w:p>
    <w:p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</w:rPr>
        <w:t>七、其他补充事宜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合同包1(</w:t>
      </w:r>
      <w:r>
        <w:rPr>
          <w:rFonts w:hint="eastAsia" w:ascii="宋体" w:hAnsi="宋体" w:eastAsia="宋体" w:cs="Helvetica"/>
          <w:color w:val="333333"/>
          <w:kern w:val="0"/>
          <w:szCs w:val="21"/>
          <w:lang w:val="en-US" w:eastAsia="zh-CN"/>
        </w:rPr>
        <w:t>监控维保服务</w:t>
      </w:r>
      <w:r>
        <w:rPr>
          <w:rFonts w:ascii="宋体" w:hAnsi="宋体" w:eastAsia="宋体" w:cs="Helvetica"/>
          <w:color w:val="333333"/>
          <w:kern w:val="0"/>
          <w:szCs w:val="21"/>
        </w:rPr>
        <w:t>采购</w:t>
      </w:r>
      <w:r>
        <w:rPr>
          <w:rFonts w:hint="eastAsia" w:ascii="宋体" w:hAnsi="宋体" w:eastAsia="宋体" w:cs="Helvetica"/>
          <w:color w:val="333333"/>
          <w:kern w:val="0"/>
          <w:szCs w:val="21"/>
        </w:rPr>
        <w:t>):</w:t>
      </w:r>
    </w:p>
    <w:tbl>
      <w:tblPr>
        <w:tblStyle w:val="7"/>
        <w:tblW w:w="12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6"/>
        <w:gridCol w:w="1695"/>
        <w:gridCol w:w="1785"/>
        <w:gridCol w:w="2457"/>
        <w:gridCol w:w="1280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1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供应商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资格性审查</w:t>
            </w:r>
          </w:p>
        </w:tc>
        <w:tc>
          <w:tcPr>
            <w:tcW w:w="178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符合性审查</w:t>
            </w:r>
          </w:p>
        </w:tc>
        <w:tc>
          <w:tcPr>
            <w:tcW w:w="245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  <w:lang w:val="en-US" w:eastAsia="zh-CN"/>
              </w:rPr>
              <w:t>报价（元）</w:t>
            </w:r>
          </w:p>
        </w:tc>
        <w:tc>
          <w:tcPr>
            <w:tcW w:w="128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得分排名</w:t>
            </w:r>
          </w:p>
        </w:tc>
        <w:tc>
          <w:tcPr>
            <w:tcW w:w="127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推荐排名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1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  <w:t>广东鑫源教育科技有限公司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78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245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  <w:t>28000</w:t>
            </w:r>
          </w:p>
        </w:tc>
        <w:tc>
          <w:tcPr>
            <w:tcW w:w="128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7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1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  <w:t>中山市通安电子科技有限公司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78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245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  <w:t>31500</w:t>
            </w:r>
          </w:p>
        </w:tc>
        <w:tc>
          <w:tcPr>
            <w:tcW w:w="128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7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1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  <w:t>中山市联艺网络技术开发有限公司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78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245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  <w:t>32800</w:t>
            </w:r>
          </w:p>
        </w:tc>
        <w:tc>
          <w:tcPr>
            <w:tcW w:w="128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27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1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  <w:t>中山市正工数码科技有限公司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Helvetic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  <w:lang w:val="en-US" w:eastAsia="zh-CN"/>
              </w:rPr>
              <w:t>通过</w:t>
            </w:r>
          </w:p>
        </w:tc>
        <w:tc>
          <w:tcPr>
            <w:tcW w:w="178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Helvetic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  <w:lang w:val="en-US" w:eastAsia="zh-CN"/>
              </w:rPr>
              <w:t>通过</w:t>
            </w:r>
          </w:p>
        </w:tc>
        <w:tc>
          <w:tcPr>
            <w:tcW w:w="245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  <w:t>33500</w:t>
            </w:r>
          </w:p>
        </w:tc>
        <w:tc>
          <w:tcPr>
            <w:tcW w:w="128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Helvetic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7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Helvetic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</w:tr>
    </w:tbl>
    <w:p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</w:rPr>
        <w:t>八、凡对本次公告内容提出询问，请按以下方式联系。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1.采购人信息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名  称：中山市口腔医院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地  址：中山市石岐区湖滨路</w:t>
      </w:r>
      <w:r>
        <w:rPr>
          <w:rFonts w:ascii="宋体" w:hAnsi="宋体" w:eastAsia="宋体" w:cs="Helvetica"/>
          <w:color w:val="333333"/>
          <w:kern w:val="0"/>
          <w:szCs w:val="21"/>
        </w:rPr>
        <w:t>73号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联系方式：</w:t>
      </w:r>
      <w:r>
        <w:rPr>
          <w:rFonts w:ascii="宋体" w:hAnsi="宋体" w:eastAsia="宋体" w:cs="Helvetica"/>
          <w:color w:val="333333"/>
          <w:kern w:val="0"/>
          <w:szCs w:val="21"/>
        </w:rPr>
        <w:t>0760-89880911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宋体" w:hAnsi="宋体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2.项目联系方式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hint="default" w:ascii="宋体" w:hAnsi="宋体" w:eastAsia="宋体" w:cs="Helvetica"/>
          <w:color w:val="333333"/>
          <w:kern w:val="0"/>
          <w:szCs w:val="21"/>
          <w:lang w:val="en-US" w:eastAsia="zh-CN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联系人：</w:t>
      </w:r>
      <w:r>
        <w:rPr>
          <w:rFonts w:hint="eastAsia" w:ascii="宋体" w:hAnsi="宋体" w:eastAsia="宋体" w:cs="Helvetica"/>
          <w:color w:val="333333"/>
          <w:kern w:val="0"/>
          <w:szCs w:val="21"/>
          <w:lang w:val="en-US" w:eastAsia="zh-CN"/>
        </w:rPr>
        <w:t xml:space="preserve">张冠雄 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宋体" w:hAnsi="宋体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联系电话：</w:t>
      </w:r>
      <w:r>
        <w:rPr>
          <w:rFonts w:ascii="宋体" w:hAnsi="宋体" w:eastAsia="宋体" w:cs="Helvetica"/>
          <w:color w:val="333333"/>
          <w:kern w:val="0"/>
          <w:szCs w:val="21"/>
        </w:rPr>
        <w:t>0760-89880911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wZGY3YWUwNmNhNDNjN2ZhZmQ5ODNmOWExNWM4OTAifQ=="/>
  </w:docVars>
  <w:rsids>
    <w:rsidRoot w:val="004276BB"/>
    <w:rsid w:val="000338E6"/>
    <w:rsid w:val="00042B26"/>
    <w:rsid w:val="000430C7"/>
    <w:rsid w:val="00053636"/>
    <w:rsid w:val="001B1884"/>
    <w:rsid w:val="001D4019"/>
    <w:rsid w:val="001E03A1"/>
    <w:rsid w:val="003E3A14"/>
    <w:rsid w:val="004276BB"/>
    <w:rsid w:val="0044050F"/>
    <w:rsid w:val="00511D12"/>
    <w:rsid w:val="005673E4"/>
    <w:rsid w:val="00567E07"/>
    <w:rsid w:val="005A2CE2"/>
    <w:rsid w:val="006C59AB"/>
    <w:rsid w:val="007D1515"/>
    <w:rsid w:val="008019DA"/>
    <w:rsid w:val="00845829"/>
    <w:rsid w:val="00845D3D"/>
    <w:rsid w:val="008C5445"/>
    <w:rsid w:val="00915183"/>
    <w:rsid w:val="00922552"/>
    <w:rsid w:val="009323E2"/>
    <w:rsid w:val="00945B28"/>
    <w:rsid w:val="00952D8A"/>
    <w:rsid w:val="009957F1"/>
    <w:rsid w:val="00A70FC4"/>
    <w:rsid w:val="00AA0DAD"/>
    <w:rsid w:val="00B846FE"/>
    <w:rsid w:val="00BC6F1C"/>
    <w:rsid w:val="00D01684"/>
    <w:rsid w:val="00D1410D"/>
    <w:rsid w:val="00D313CF"/>
    <w:rsid w:val="00E16E33"/>
    <w:rsid w:val="00FE52E2"/>
    <w:rsid w:val="07E40F0F"/>
    <w:rsid w:val="0A2B733F"/>
    <w:rsid w:val="0A75674B"/>
    <w:rsid w:val="0BB4381D"/>
    <w:rsid w:val="12334B24"/>
    <w:rsid w:val="21AB746C"/>
    <w:rsid w:val="301B3A0F"/>
    <w:rsid w:val="310C2873"/>
    <w:rsid w:val="49494632"/>
    <w:rsid w:val="4E74636C"/>
    <w:rsid w:val="50B96C00"/>
    <w:rsid w:val="586E02D0"/>
    <w:rsid w:val="622328C6"/>
    <w:rsid w:val="6763536C"/>
    <w:rsid w:val="69912F20"/>
    <w:rsid w:val="7460720F"/>
    <w:rsid w:val="7BB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4 字符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GEDI</Company>
  <Pages>2</Pages>
  <Words>521</Words>
  <Characters>597</Characters>
  <Lines>4</Lines>
  <Paragraphs>1</Paragraphs>
  <TotalTime>49</TotalTime>
  <ScaleCrop>false</ScaleCrop>
  <LinksUpToDate>false</LinksUpToDate>
  <CharactersWithSpaces>602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2023-05-31T09:22:00Z</dcterms:created>
  <dc:creator>彭圆员</dc:creator>
  <cp:lastModifiedBy>WPS_1341518030</cp:lastModifiedBy>
  <dcterms:modified xsi:type="dcterms:W3CDTF">2023-07-11T03:08:19Z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377B67593BB94BF3AFB5CE131A963F5B_13</vt:lpwstr>
  </property>
</Properties>
</file>